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D20" w:rsidRDefault="00FA3D20" w:rsidP="006921CE">
      <w:pPr>
        <w:spacing w:after="80"/>
        <w:rPr>
          <w:rFonts w:ascii="Arial Narrow" w:hAnsi="Arial Narrow"/>
          <w:b/>
          <w:sz w:val="28"/>
          <w:szCs w:val="28"/>
        </w:rPr>
      </w:pPr>
      <w:r>
        <w:rPr>
          <w:rFonts w:ascii="Arial Narrow" w:hAnsi="Arial Narrow"/>
          <w:b/>
          <w:sz w:val="28"/>
          <w:szCs w:val="28"/>
        </w:rPr>
        <w:t>Reviewer Report Writing Document</w:t>
      </w:r>
      <w:r w:rsidR="00D2607B">
        <w:rPr>
          <w:rFonts w:ascii="Arial Narrow" w:hAnsi="Arial Narrow"/>
          <w:b/>
          <w:sz w:val="28"/>
          <w:szCs w:val="28"/>
        </w:rPr>
        <w:t xml:space="preserve"> - 2010 version</w:t>
      </w:r>
    </w:p>
    <w:p w:rsidR="00340146" w:rsidRDefault="00FA3D20" w:rsidP="00340146">
      <w:pPr>
        <w:rPr>
          <w:rFonts w:ascii="Arial Narrow" w:hAnsi="Arial Narrow"/>
        </w:rPr>
      </w:pPr>
      <w:r>
        <w:rPr>
          <w:rFonts w:ascii="Arial Narrow" w:hAnsi="Arial Narrow"/>
          <w:b/>
          <w:sz w:val="28"/>
          <w:szCs w:val="28"/>
        </w:rPr>
        <w:br/>
      </w:r>
      <w:r>
        <w:rPr>
          <w:rFonts w:ascii="Arial Narrow" w:hAnsi="Arial Narrow"/>
        </w:rPr>
        <w:t>This document was originally received and reviewed in at the 2009 NCATE Clinic,</w:t>
      </w:r>
      <w:r w:rsidR="004759CF">
        <w:rPr>
          <w:rFonts w:ascii="Arial Narrow" w:hAnsi="Arial Narrow"/>
        </w:rPr>
        <w:t xml:space="preserve"> and is intended as an </w:t>
      </w:r>
      <w:r>
        <w:rPr>
          <w:rFonts w:ascii="Arial Narrow" w:hAnsi="Arial Narrow"/>
        </w:rPr>
        <w:t xml:space="preserve">aid to program reviewers, auditors, and NCATE staff tech editors as a resource for language that can be used in National Recognition Reports when comments are needed. </w:t>
      </w:r>
      <w:r w:rsidR="004759CF">
        <w:rPr>
          <w:rFonts w:ascii="Arial Narrow" w:hAnsi="Arial Narrow"/>
        </w:rPr>
        <w:t xml:space="preserve">The document is for </w:t>
      </w:r>
      <w:r w:rsidR="004759CF" w:rsidRPr="004759CF">
        <w:rPr>
          <w:rFonts w:ascii="Arial Narrow" w:hAnsi="Arial Narrow"/>
          <w:i/>
        </w:rPr>
        <w:t>internal use</w:t>
      </w:r>
      <w:r w:rsidR="004759CF">
        <w:rPr>
          <w:rFonts w:ascii="Arial Narrow" w:hAnsi="Arial Narrow"/>
        </w:rPr>
        <w:t xml:space="preserve"> only; information within is fluid and subject to change at any time. </w:t>
      </w:r>
    </w:p>
    <w:p w:rsidR="00340146" w:rsidRDefault="00340146" w:rsidP="00340146">
      <w:pPr>
        <w:rPr>
          <w:rFonts w:ascii="Arial Narrow" w:hAnsi="Arial Narrow"/>
        </w:rPr>
      </w:pPr>
    </w:p>
    <w:p w:rsidR="00340146" w:rsidRDefault="00340146" w:rsidP="00340146">
      <w:pPr>
        <w:rPr>
          <w:rFonts w:ascii="Arial Narrow" w:hAnsi="Arial Narrow"/>
        </w:rPr>
      </w:pPr>
      <w:r>
        <w:rPr>
          <w:rFonts w:ascii="Arial Narrow" w:hAnsi="Arial Narrow"/>
        </w:rPr>
        <w:t xml:space="preserve">None of the language within is </w:t>
      </w:r>
      <w:r w:rsidRPr="00340146">
        <w:rPr>
          <w:rFonts w:ascii="Arial Narrow" w:hAnsi="Arial Narrow"/>
          <w:u w:val="single"/>
        </w:rPr>
        <w:t>mandated</w:t>
      </w:r>
      <w:r>
        <w:rPr>
          <w:rFonts w:ascii="Arial Narrow" w:hAnsi="Arial Narrow"/>
        </w:rPr>
        <w:t xml:space="preserve"> for use (although of course some of it is dependent on policy requirements). However, phrases captured may help reviewers write the report as well as get some sense of what general expectations are across SPAs.</w:t>
      </w:r>
    </w:p>
    <w:p w:rsidR="00340146" w:rsidRDefault="00340146" w:rsidP="00340146">
      <w:pPr>
        <w:rPr>
          <w:rFonts w:ascii="Arial Narrow" w:hAnsi="Arial Narrow"/>
        </w:rPr>
      </w:pPr>
      <w:r>
        <w:rPr>
          <w:rFonts w:ascii="Arial Narrow" w:hAnsi="Arial Narrow"/>
        </w:rPr>
        <w:br/>
        <w:t xml:space="preserve">The intention is for this reviewer guide to be a </w:t>
      </w:r>
      <w:r w:rsidRPr="00340146">
        <w:rPr>
          <w:rFonts w:ascii="Arial Narrow" w:hAnsi="Arial Narrow"/>
          <w:i/>
        </w:rPr>
        <w:t>living document</w:t>
      </w:r>
      <w:r>
        <w:rPr>
          <w:rFonts w:ascii="Arial Narrow" w:hAnsi="Arial Narrow"/>
        </w:rPr>
        <w:t xml:space="preserve">, updated after each cycle of SPA reviews. This means that anyone who uses it should feel free to add to, revise, or question anything within. </w:t>
      </w:r>
      <w:r w:rsidR="00F825CE">
        <w:rPr>
          <w:rFonts w:ascii="Arial Narrow" w:hAnsi="Arial Narrow"/>
        </w:rPr>
        <w:t xml:space="preserve"> Send your changes or recommendations to Margie Crutchfield or any other member of the program review staff.</w:t>
      </w:r>
      <w:r w:rsidR="004759CF">
        <w:rPr>
          <w:rFonts w:ascii="Arial Narrow" w:hAnsi="Arial Narrow"/>
        </w:rPr>
        <w:t xml:space="preserve"> Margie -- in consultation with the SPA coordinator as needed -- will have the final say as to what changes are made.</w:t>
      </w:r>
    </w:p>
    <w:p w:rsidR="00340146" w:rsidRDefault="00340146" w:rsidP="00340146">
      <w:pPr>
        <w:rPr>
          <w:rFonts w:ascii="Arial Narrow" w:hAnsi="Arial Narrow"/>
        </w:rPr>
      </w:pPr>
    </w:p>
    <w:p w:rsidR="00F825CE" w:rsidRDefault="00F825CE" w:rsidP="00340146">
      <w:pPr>
        <w:rPr>
          <w:rFonts w:ascii="Arial Narrow" w:hAnsi="Arial Narrow"/>
        </w:rPr>
      </w:pPr>
      <w:r>
        <w:rPr>
          <w:rFonts w:ascii="Arial Narrow" w:hAnsi="Arial Narrow"/>
        </w:rPr>
        <w:t xml:space="preserve">The </w:t>
      </w:r>
      <w:r w:rsidR="00340146">
        <w:rPr>
          <w:rFonts w:ascii="Arial Narrow" w:hAnsi="Arial Narrow"/>
        </w:rPr>
        <w:t xml:space="preserve">document will </w:t>
      </w:r>
      <w:r>
        <w:rPr>
          <w:rFonts w:ascii="Arial Narrow" w:hAnsi="Arial Narrow"/>
        </w:rPr>
        <w:t xml:space="preserve">include any changes that have been made to the document in the past calendar year </w:t>
      </w:r>
      <w:r w:rsidRPr="00F825CE">
        <w:rPr>
          <w:rFonts w:ascii="Arial Narrow" w:hAnsi="Arial Narrow"/>
          <w:b/>
          <w:color w:val="FF0000"/>
        </w:rPr>
        <w:t>in red type</w:t>
      </w:r>
      <w:r w:rsidR="00513BE7">
        <w:rPr>
          <w:rFonts w:ascii="Arial Narrow" w:hAnsi="Arial Narrow"/>
        </w:rPr>
        <w:t xml:space="preserve"> (changes may be added, however, at any point). </w:t>
      </w:r>
      <w:r w:rsidR="00D2607B">
        <w:rPr>
          <w:rFonts w:ascii="Arial Narrow" w:hAnsi="Arial Narrow"/>
        </w:rPr>
        <w:t>Within any given year, new versions may be posted periodically by NCATE staff (the dates of revised postings of the document are noted in the footer of the report.</w:t>
      </w:r>
    </w:p>
    <w:p w:rsidR="00D2607B" w:rsidRPr="00513BE7" w:rsidRDefault="00D2607B" w:rsidP="00340146">
      <w:pPr>
        <w:rPr>
          <w:rFonts w:ascii="Arial Narrow" w:hAnsi="Arial Narrow"/>
        </w:rPr>
      </w:pPr>
    </w:p>
    <w:p w:rsidR="00F825CE" w:rsidRDefault="00F825CE" w:rsidP="00340146">
      <w:pPr>
        <w:rPr>
          <w:rFonts w:ascii="Arial Narrow" w:hAnsi="Arial Narrow"/>
        </w:rPr>
      </w:pPr>
    </w:p>
    <w:p w:rsidR="00F825CE" w:rsidRDefault="00F825CE" w:rsidP="00340146">
      <w:pPr>
        <w:rPr>
          <w:rFonts w:ascii="Arial Narrow" w:hAnsi="Arial Narrow"/>
        </w:rPr>
      </w:pPr>
    </w:p>
    <w:p w:rsidR="00F825CE" w:rsidRDefault="00F825CE" w:rsidP="00340146">
      <w:pPr>
        <w:rPr>
          <w:rFonts w:ascii="Arial Narrow" w:hAnsi="Arial Narrow"/>
        </w:rPr>
      </w:pPr>
      <w:r>
        <w:rPr>
          <w:rFonts w:ascii="Arial Narrow" w:hAnsi="Arial Narrow"/>
        </w:rPr>
        <w:t xml:space="preserve"> </w:t>
      </w:r>
    </w:p>
    <w:p w:rsidR="002F4AE8" w:rsidRPr="009E3FEB" w:rsidRDefault="00FA3D20" w:rsidP="00340146">
      <w:pPr>
        <w:rPr>
          <w:rFonts w:ascii="Arial Narrow" w:hAnsi="Arial Narrow"/>
          <w:b/>
          <w:sz w:val="28"/>
          <w:szCs w:val="28"/>
        </w:rPr>
      </w:pPr>
      <w:r>
        <w:rPr>
          <w:rFonts w:ascii="Arial Narrow" w:hAnsi="Arial Narrow"/>
          <w:b/>
          <w:sz w:val="28"/>
          <w:szCs w:val="28"/>
        </w:rPr>
        <w:br w:type="page"/>
      </w:r>
      <w:r w:rsidR="004F01D0" w:rsidRPr="009E3FEB">
        <w:rPr>
          <w:rFonts w:ascii="Arial Narrow" w:hAnsi="Arial Narrow"/>
          <w:b/>
          <w:sz w:val="28"/>
          <w:szCs w:val="28"/>
        </w:rPr>
        <w:lastRenderedPageBreak/>
        <w:t>Part A - Test Results</w:t>
      </w:r>
    </w:p>
    <w:p w:rsidR="002F4AE8" w:rsidRPr="009E3FEB" w:rsidRDefault="006921CE" w:rsidP="006921CE">
      <w:pPr>
        <w:spacing w:after="80"/>
        <w:rPr>
          <w:rFonts w:ascii="Arial Narrow" w:hAnsi="Arial Narrow"/>
          <w:sz w:val="22"/>
          <w:szCs w:val="22"/>
        </w:rPr>
      </w:pPr>
      <w:r w:rsidRPr="009E3FEB">
        <w:rPr>
          <w:rFonts w:ascii="Arial Narrow" w:hAnsi="Arial Narrow"/>
          <w:sz w:val="22"/>
          <w:szCs w:val="22"/>
        </w:rPr>
        <w:t xml:space="preserve">The comment section for A.2 should be limited to whether or not Assessment 1 documents the </w:t>
      </w:r>
      <w:r w:rsidR="004F01D0" w:rsidRPr="009E3FEB">
        <w:rPr>
          <w:rFonts w:ascii="Arial Narrow" w:hAnsi="Arial Narrow"/>
          <w:sz w:val="22"/>
          <w:szCs w:val="22"/>
        </w:rPr>
        <w:t xml:space="preserve">required 80% candidate </w:t>
      </w:r>
      <w:r w:rsidRPr="009E3FEB">
        <w:rPr>
          <w:rFonts w:ascii="Arial Narrow" w:hAnsi="Arial Narrow"/>
          <w:sz w:val="22"/>
          <w:szCs w:val="22"/>
        </w:rPr>
        <w:t>pass rate</w:t>
      </w:r>
      <w:r w:rsidR="004F01D0" w:rsidRPr="009E3FEB">
        <w:rPr>
          <w:rFonts w:ascii="Arial Narrow" w:hAnsi="Arial Narrow"/>
          <w:sz w:val="22"/>
          <w:szCs w:val="22"/>
        </w:rPr>
        <w:t xml:space="preserve"> on the state licensure test in the content area. It should </w:t>
      </w:r>
      <w:r w:rsidRPr="009E3FEB">
        <w:rPr>
          <w:rFonts w:ascii="Arial Narrow" w:hAnsi="Arial Narrow"/>
          <w:sz w:val="22"/>
          <w:szCs w:val="22"/>
        </w:rPr>
        <w:t>not include comments on the evidence provided by Assessment 1 toward meeting standards.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6"/>
        <w:gridCol w:w="5940"/>
        <w:gridCol w:w="5438"/>
      </w:tblGrid>
      <w:tr w:rsidR="002F4AE8" w:rsidRPr="00BB0F7A" w:rsidTr="00BB0F7A">
        <w:trPr>
          <w:tblHeader/>
        </w:trPr>
        <w:tc>
          <w:tcPr>
            <w:tcW w:w="2087" w:type="dxa"/>
          </w:tcPr>
          <w:p w:rsidR="002F4AE8" w:rsidRPr="00BB0F7A" w:rsidRDefault="002F4AE8" w:rsidP="00CE6E6B">
            <w:pPr>
              <w:rPr>
                <w:rFonts w:ascii="Arial Narrow" w:hAnsi="Arial Narrow"/>
                <w:b/>
                <w:bCs/>
                <w:sz w:val="22"/>
                <w:szCs w:val="22"/>
              </w:rPr>
            </w:pPr>
            <w:r w:rsidRPr="00BB0F7A">
              <w:rPr>
                <w:rFonts w:ascii="Arial Narrow" w:hAnsi="Arial Narrow"/>
                <w:b/>
                <w:bCs/>
                <w:sz w:val="22"/>
                <w:szCs w:val="22"/>
              </w:rPr>
              <w:t>Context</w:t>
            </w:r>
          </w:p>
        </w:tc>
        <w:tc>
          <w:tcPr>
            <w:tcW w:w="5939" w:type="dxa"/>
          </w:tcPr>
          <w:p w:rsidR="002F4AE8" w:rsidRPr="00BB0F7A" w:rsidRDefault="002F4AE8" w:rsidP="00CE6E6B">
            <w:pPr>
              <w:rPr>
                <w:rFonts w:ascii="Arial Narrow" w:hAnsi="Arial Narrow"/>
                <w:b/>
                <w:bCs/>
                <w:sz w:val="22"/>
              </w:rPr>
            </w:pPr>
            <w:r w:rsidRPr="00BB0F7A">
              <w:rPr>
                <w:rFonts w:ascii="Arial Narrow" w:hAnsi="Arial Narrow"/>
                <w:b/>
                <w:bCs/>
                <w:sz w:val="22"/>
              </w:rPr>
              <w:t>Menu of Phrases</w:t>
            </w:r>
          </w:p>
        </w:tc>
        <w:tc>
          <w:tcPr>
            <w:tcW w:w="5438" w:type="dxa"/>
          </w:tcPr>
          <w:p w:rsidR="002F4AE8" w:rsidRPr="00BB0F7A" w:rsidRDefault="002F4AE8" w:rsidP="00CE6E6B">
            <w:pPr>
              <w:rPr>
                <w:rFonts w:ascii="Arial Narrow" w:hAnsi="Arial Narrow"/>
                <w:b/>
                <w:bCs/>
                <w:sz w:val="22"/>
              </w:rPr>
            </w:pPr>
            <w:r w:rsidRPr="00BB0F7A">
              <w:rPr>
                <w:rFonts w:ascii="Arial Narrow" w:hAnsi="Arial Narrow"/>
                <w:b/>
                <w:bCs/>
                <w:sz w:val="22"/>
              </w:rPr>
              <w:t>Comments</w:t>
            </w:r>
          </w:p>
        </w:tc>
      </w:tr>
      <w:tr w:rsidR="00532734" w:rsidRPr="00BB0F7A" w:rsidTr="00BB0F7A">
        <w:tc>
          <w:tcPr>
            <w:tcW w:w="2087" w:type="dxa"/>
            <w:vMerge w:val="restart"/>
          </w:tcPr>
          <w:p w:rsidR="00532734" w:rsidRPr="00BB0F7A" w:rsidRDefault="00532734" w:rsidP="00CE6E6B">
            <w:pPr>
              <w:rPr>
                <w:rFonts w:ascii="Arial Narrow" w:hAnsi="Arial Narrow" w:cs="Arial"/>
                <w:b/>
                <w:bCs/>
                <w:i/>
                <w:iCs/>
                <w:sz w:val="20"/>
                <w:szCs w:val="20"/>
              </w:rPr>
            </w:pPr>
            <w:r w:rsidRPr="00BB0F7A">
              <w:rPr>
                <w:rFonts w:ascii="Arial Narrow" w:hAnsi="Arial Narrow" w:cs="Arial"/>
                <w:b/>
                <w:bCs/>
                <w:i/>
                <w:iCs/>
                <w:sz w:val="20"/>
                <w:szCs w:val="20"/>
              </w:rPr>
              <w:t>1 80% pass rate on state content test is met</w:t>
            </w:r>
          </w:p>
        </w:tc>
        <w:tc>
          <w:tcPr>
            <w:tcW w:w="5939" w:type="dxa"/>
          </w:tcPr>
          <w:p w:rsidR="00532734" w:rsidRPr="00BB0F7A" w:rsidRDefault="00532734" w:rsidP="00CE6E6B">
            <w:pPr>
              <w:rPr>
                <w:rFonts w:ascii="Arial Narrow" w:hAnsi="Arial Narrow" w:cs="Arial"/>
                <w:i/>
                <w:iCs/>
                <w:sz w:val="20"/>
                <w:szCs w:val="20"/>
              </w:rPr>
            </w:pPr>
            <w:r w:rsidRPr="00BB0F7A">
              <w:rPr>
                <w:rFonts w:ascii="Arial Narrow" w:hAnsi="Arial Narrow" w:cs="Arial"/>
                <w:i/>
                <w:iCs/>
                <w:sz w:val="20"/>
                <w:szCs w:val="20"/>
              </w:rPr>
              <w:t>no comment necessary</w:t>
            </w:r>
          </w:p>
        </w:tc>
        <w:tc>
          <w:tcPr>
            <w:tcW w:w="5438" w:type="dxa"/>
          </w:tcPr>
          <w:p w:rsidR="00532734" w:rsidRPr="00BB0F7A" w:rsidRDefault="00532734" w:rsidP="00CE6E6B">
            <w:pPr>
              <w:rPr>
                <w:rFonts w:ascii="Arial Narrow" w:hAnsi="Arial Narrow" w:cs="Arial"/>
                <w:bCs/>
                <w:i/>
                <w:iCs/>
                <w:sz w:val="20"/>
                <w:szCs w:val="20"/>
              </w:rPr>
            </w:pPr>
            <w:r w:rsidRPr="00BB0F7A">
              <w:rPr>
                <w:rFonts w:ascii="Arial Narrow" w:hAnsi="Arial Narrow" w:cs="Arial"/>
                <w:bCs/>
                <w:i/>
                <w:iCs/>
                <w:sz w:val="20"/>
                <w:szCs w:val="20"/>
              </w:rPr>
              <w:t>Comment optional, particularly if there are no extenuating circumstances</w:t>
            </w:r>
          </w:p>
        </w:tc>
      </w:tr>
      <w:tr w:rsidR="00532734" w:rsidRPr="00BB0F7A" w:rsidTr="00BB0F7A">
        <w:tc>
          <w:tcPr>
            <w:tcW w:w="2087" w:type="dxa"/>
            <w:vMerge/>
          </w:tcPr>
          <w:p w:rsidR="00532734" w:rsidRPr="00BB0F7A" w:rsidRDefault="00532734" w:rsidP="00CE6E6B">
            <w:pPr>
              <w:rPr>
                <w:rFonts w:ascii="Arial Narrow" w:hAnsi="Arial Narrow" w:cs="Arial"/>
                <w:i/>
                <w:iCs/>
                <w:sz w:val="20"/>
                <w:szCs w:val="20"/>
              </w:rPr>
            </w:pPr>
          </w:p>
        </w:tc>
        <w:tc>
          <w:tcPr>
            <w:tcW w:w="5939" w:type="dxa"/>
          </w:tcPr>
          <w:p w:rsidR="00532734" w:rsidRPr="00BB0F7A" w:rsidRDefault="00532734" w:rsidP="00CE6E6B">
            <w:pPr>
              <w:rPr>
                <w:rFonts w:ascii="Arial Narrow" w:hAnsi="Arial Narrow" w:cs="Arial"/>
                <w:sz w:val="20"/>
                <w:szCs w:val="20"/>
              </w:rPr>
            </w:pPr>
            <w:r w:rsidRPr="00BB0F7A">
              <w:rPr>
                <w:rFonts w:ascii="Arial Narrow" w:hAnsi="Arial Narrow" w:cs="Arial"/>
                <w:sz w:val="20"/>
                <w:szCs w:val="20"/>
              </w:rPr>
              <w:t>Passing the Praxis II is a requirement for entry to student teaching.</w:t>
            </w:r>
          </w:p>
        </w:tc>
        <w:tc>
          <w:tcPr>
            <w:tcW w:w="5438" w:type="dxa"/>
          </w:tcPr>
          <w:p w:rsidR="00532734" w:rsidRPr="00BB0F7A" w:rsidRDefault="00532734" w:rsidP="00CE6E6B">
            <w:pPr>
              <w:rPr>
                <w:rFonts w:ascii="Arial Narrow" w:hAnsi="Arial Narrow" w:cs="Arial"/>
                <w:bCs/>
                <w:i/>
                <w:iCs/>
                <w:sz w:val="20"/>
                <w:szCs w:val="20"/>
              </w:rPr>
            </w:pPr>
            <w:r w:rsidRPr="00BB0F7A">
              <w:rPr>
                <w:rFonts w:ascii="Arial Narrow" w:hAnsi="Arial Narrow" w:cs="Arial"/>
                <w:bCs/>
                <w:i/>
                <w:iCs/>
                <w:sz w:val="20"/>
                <w:szCs w:val="20"/>
              </w:rPr>
              <w:t>Substitute state content test in this phrase if Praxis is not used.</w:t>
            </w:r>
          </w:p>
        </w:tc>
      </w:tr>
      <w:tr w:rsidR="00532734" w:rsidRPr="00BB0F7A" w:rsidTr="00BB0F7A">
        <w:tc>
          <w:tcPr>
            <w:tcW w:w="2087" w:type="dxa"/>
            <w:vMerge/>
          </w:tcPr>
          <w:p w:rsidR="00532734" w:rsidRPr="00BB0F7A" w:rsidRDefault="00532734" w:rsidP="00CE6E6B">
            <w:pPr>
              <w:rPr>
                <w:rFonts w:ascii="Arial Narrow" w:hAnsi="Arial Narrow" w:cs="Arial"/>
                <w:i/>
                <w:iCs/>
                <w:sz w:val="20"/>
                <w:szCs w:val="20"/>
              </w:rPr>
            </w:pPr>
          </w:p>
        </w:tc>
        <w:tc>
          <w:tcPr>
            <w:tcW w:w="5939" w:type="dxa"/>
          </w:tcPr>
          <w:p w:rsidR="00532734" w:rsidRPr="00BB0F7A" w:rsidRDefault="00532734" w:rsidP="00CE6E6B">
            <w:pPr>
              <w:rPr>
                <w:rFonts w:ascii="Arial Narrow" w:hAnsi="Arial Narrow" w:cs="Arial"/>
                <w:sz w:val="20"/>
                <w:szCs w:val="20"/>
              </w:rPr>
            </w:pPr>
            <w:r w:rsidRPr="00BB0F7A">
              <w:rPr>
                <w:rFonts w:ascii="Arial Narrow" w:hAnsi="Arial Narrow" w:cs="Arial"/>
                <w:sz w:val="20"/>
                <w:szCs w:val="20"/>
              </w:rPr>
              <w:t>Passing the Praxis II is a requirement for program completion.</w:t>
            </w:r>
          </w:p>
        </w:tc>
        <w:tc>
          <w:tcPr>
            <w:tcW w:w="5438" w:type="dxa"/>
          </w:tcPr>
          <w:p w:rsidR="00532734" w:rsidRPr="00BB0F7A" w:rsidRDefault="00532734" w:rsidP="00CE6E6B">
            <w:pPr>
              <w:rPr>
                <w:rFonts w:ascii="Arial Narrow" w:hAnsi="Arial Narrow" w:cs="Arial"/>
                <w:bCs/>
                <w:i/>
                <w:iCs/>
                <w:sz w:val="20"/>
                <w:szCs w:val="20"/>
              </w:rPr>
            </w:pPr>
            <w:r w:rsidRPr="00BB0F7A">
              <w:rPr>
                <w:rFonts w:ascii="Arial Narrow" w:hAnsi="Arial Narrow" w:cs="Arial"/>
                <w:bCs/>
                <w:i/>
                <w:iCs/>
                <w:sz w:val="20"/>
                <w:szCs w:val="20"/>
              </w:rPr>
              <w:t>Substitute state content test if Praxis is not used.</w:t>
            </w:r>
          </w:p>
        </w:tc>
      </w:tr>
      <w:tr w:rsidR="00532734" w:rsidRPr="00BB0F7A" w:rsidTr="00BB0F7A">
        <w:tc>
          <w:tcPr>
            <w:tcW w:w="2087" w:type="dxa"/>
            <w:vMerge/>
          </w:tcPr>
          <w:p w:rsidR="00532734" w:rsidRPr="00BB0F7A" w:rsidRDefault="00532734" w:rsidP="00CE6E6B">
            <w:pPr>
              <w:rPr>
                <w:rFonts w:ascii="Arial Narrow" w:hAnsi="Arial Narrow" w:cs="Arial"/>
                <w:i/>
                <w:iCs/>
                <w:sz w:val="20"/>
                <w:szCs w:val="20"/>
              </w:rPr>
            </w:pPr>
          </w:p>
        </w:tc>
        <w:tc>
          <w:tcPr>
            <w:tcW w:w="5939" w:type="dxa"/>
          </w:tcPr>
          <w:p w:rsidR="00532734" w:rsidRPr="00BB0F7A" w:rsidRDefault="00532734" w:rsidP="00CE6E6B">
            <w:pPr>
              <w:rPr>
                <w:rFonts w:ascii="Arial Narrow" w:hAnsi="Arial Narrow" w:cs="Arial"/>
                <w:sz w:val="20"/>
                <w:szCs w:val="20"/>
              </w:rPr>
            </w:pPr>
            <w:r w:rsidRPr="00BB0F7A">
              <w:rPr>
                <w:rFonts w:ascii="Arial Narrow" w:hAnsi="Arial Narrow" w:cs="Arial"/>
                <w:sz w:val="20"/>
                <w:szCs w:val="20"/>
              </w:rPr>
              <w:t>The program has documented a pass rate of  [</w:t>
            </w:r>
            <w:r w:rsidRPr="00BB0F7A">
              <w:rPr>
                <w:rFonts w:ascii="Arial Narrow" w:hAnsi="Arial Narrow" w:cs="Arial"/>
                <w:i/>
                <w:iCs/>
                <w:sz w:val="20"/>
                <w:szCs w:val="20"/>
              </w:rPr>
              <w:t xml:space="preserve"> ≥80%</w:t>
            </w:r>
            <w:r w:rsidRPr="00BB0F7A">
              <w:rPr>
                <w:rFonts w:ascii="Arial Narrow" w:hAnsi="Arial Narrow" w:cs="Arial"/>
                <w:sz w:val="20"/>
                <w:szCs w:val="20"/>
              </w:rPr>
              <w:t xml:space="preserve"> ] for the past three years.</w:t>
            </w:r>
          </w:p>
        </w:tc>
        <w:tc>
          <w:tcPr>
            <w:tcW w:w="5438" w:type="dxa"/>
          </w:tcPr>
          <w:p w:rsidR="00532734" w:rsidRPr="00BB0F7A" w:rsidRDefault="00532734" w:rsidP="00CE6E6B">
            <w:pPr>
              <w:rPr>
                <w:rFonts w:ascii="Arial Narrow" w:hAnsi="Arial Narrow" w:cs="Arial"/>
                <w:bCs/>
                <w:i/>
                <w:iCs/>
                <w:sz w:val="20"/>
                <w:szCs w:val="20"/>
              </w:rPr>
            </w:pPr>
            <w:r w:rsidRPr="00BB0F7A">
              <w:rPr>
                <w:rFonts w:ascii="Arial Narrow" w:hAnsi="Arial Narrow" w:cs="Arial"/>
                <w:bCs/>
                <w:i/>
                <w:iCs/>
                <w:sz w:val="20"/>
                <w:szCs w:val="20"/>
              </w:rPr>
              <w:t>If fewer than 10 in most current year of data, pass rate should be based on three years of data.</w:t>
            </w:r>
          </w:p>
        </w:tc>
      </w:tr>
      <w:tr w:rsidR="00532734" w:rsidRPr="00BB0F7A" w:rsidTr="00BB0F7A">
        <w:tc>
          <w:tcPr>
            <w:tcW w:w="2087" w:type="dxa"/>
            <w:vMerge/>
          </w:tcPr>
          <w:p w:rsidR="00532734" w:rsidRPr="00BB0F7A" w:rsidRDefault="00532734" w:rsidP="00CE6E6B">
            <w:pPr>
              <w:rPr>
                <w:rFonts w:ascii="Arial Narrow" w:hAnsi="Arial Narrow" w:cs="Arial"/>
                <w:i/>
                <w:iCs/>
                <w:sz w:val="20"/>
                <w:szCs w:val="20"/>
              </w:rPr>
            </w:pPr>
          </w:p>
        </w:tc>
        <w:tc>
          <w:tcPr>
            <w:tcW w:w="5939" w:type="dxa"/>
          </w:tcPr>
          <w:p w:rsidR="00532734" w:rsidRPr="00BB0F7A" w:rsidRDefault="00532734" w:rsidP="00CE6E6B">
            <w:pPr>
              <w:rPr>
                <w:rFonts w:ascii="Arial Narrow" w:hAnsi="Arial Narrow" w:cs="Arial"/>
                <w:sz w:val="20"/>
                <w:szCs w:val="20"/>
              </w:rPr>
            </w:pPr>
            <w:r w:rsidRPr="00BB0F7A">
              <w:rPr>
                <w:rFonts w:ascii="Arial Narrow" w:hAnsi="Arial Narrow" w:cs="Arial"/>
                <w:sz w:val="20"/>
                <w:szCs w:val="20"/>
              </w:rPr>
              <w:t xml:space="preserve">The program has documented a pass rate of [ </w:t>
            </w:r>
            <w:r w:rsidRPr="00BB0F7A">
              <w:rPr>
                <w:rFonts w:ascii="Arial Narrow" w:hAnsi="Arial Narrow" w:cs="Arial"/>
                <w:i/>
                <w:iCs/>
                <w:sz w:val="20"/>
                <w:szCs w:val="20"/>
              </w:rPr>
              <w:t>≥80%</w:t>
            </w:r>
            <w:r w:rsidRPr="00BB0F7A">
              <w:rPr>
                <w:rFonts w:ascii="Arial Narrow" w:hAnsi="Arial Narrow" w:cs="Arial"/>
                <w:sz w:val="20"/>
                <w:szCs w:val="20"/>
              </w:rPr>
              <w:t xml:space="preserve"> ] in the most current academic year.</w:t>
            </w:r>
          </w:p>
        </w:tc>
        <w:tc>
          <w:tcPr>
            <w:tcW w:w="5438" w:type="dxa"/>
          </w:tcPr>
          <w:p w:rsidR="00532734" w:rsidRPr="00BB0F7A" w:rsidRDefault="00532734" w:rsidP="00CE6E6B">
            <w:pPr>
              <w:rPr>
                <w:rFonts w:ascii="Arial Narrow" w:hAnsi="Arial Narrow" w:cs="Arial"/>
                <w:bCs/>
                <w:i/>
                <w:iCs/>
                <w:sz w:val="20"/>
                <w:szCs w:val="20"/>
              </w:rPr>
            </w:pPr>
            <w:r w:rsidRPr="00BB0F7A">
              <w:rPr>
                <w:rFonts w:ascii="Arial Narrow" w:hAnsi="Arial Narrow" w:cs="Arial"/>
                <w:bCs/>
                <w:i/>
                <w:iCs/>
                <w:sz w:val="20"/>
                <w:szCs w:val="20"/>
              </w:rPr>
              <w:t>If 10 or more completers in current academic year, pass rate can be based on one year only.</w:t>
            </w:r>
          </w:p>
        </w:tc>
      </w:tr>
      <w:tr w:rsidR="00532734" w:rsidRPr="00BB0F7A" w:rsidTr="00BB0F7A">
        <w:tc>
          <w:tcPr>
            <w:tcW w:w="2087" w:type="dxa"/>
            <w:vMerge/>
          </w:tcPr>
          <w:p w:rsidR="00532734" w:rsidRPr="00BB0F7A" w:rsidRDefault="00532734" w:rsidP="00CE6E6B">
            <w:pPr>
              <w:rPr>
                <w:rFonts w:ascii="Arial Narrow" w:hAnsi="Arial Narrow" w:cs="Arial"/>
                <w:i/>
                <w:iCs/>
                <w:sz w:val="20"/>
                <w:szCs w:val="20"/>
              </w:rPr>
            </w:pPr>
          </w:p>
        </w:tc>
        <w:tc>
          <w:tcPr>
            <w:tcW w:w="5939" w:type="dxa"/>
          </w:tcPr>
          <w:p w:rsidR="00532734" w:rsidRPr="00BB0F7A" w:rsidRDefault="00532734" w:rsidP="00CE6E6B">
            <w:pPr>
              <w:rPr>
                <w:rFonts w:ascii="Arial Narrow" w:hAnsi="Arial Narrow" w:cs="Arial"/>
                <w:sz w:val="20"/>
                <w:szCs w:val="20"/>
              </w:rPr>
            </w:pPr>
            <w:r w:rsidRPr="00BB0F7A">
              <w:rPr>
                <w:rFonts w:ascii="Arial Narrow" w:hAnsi="Arial Narrow" w:cs="Arial"/>
                <w:sz w:val="20"/>
                <w:szCs w:val="20"/>
              </w:rPr>
              <w:t>Although the pass rate is not clearly documented in Assessment 1, the report states that candidates must pass the Praxis II as a requirement for [ program completion / admission to student teaching ].</w:t>
            </w:r>
          </w:p>
        </w:tc>
        <w:tc>
          <w:tcPr>
            <w:tcW w:w="5438" w:type="dxa"/>
          </w:tcPr>
          <w:p w:rsidR="00532734" w:rsidRPr="00BB0F7A" w:rsidRDefault="00532734" w:rsidP="00CE6E6B">
            <w:pPr>
              <w:rPr>
                <w:rFonts w:ascii="Arial Narrow" w:hAnsi="Arial Narrow" w:cs="Arial"/>
                <w:bCs/>
                <w:i/>
                <w:iCs/>
                <w:sz w:val="20"/>
                <w:szCs w:val="20"/>
              </w:rPr>
            </w:pPr>
            <w:r w:rsidRPr="00BB0F7A">
              <w:rPr>
                <w:rFonts w:ascii="Arial Narrow" w:hAnsi="Arial Narrow" w:cs="Arial"/>
                <w:bCs/>
                <w:i/>
                <w:iCs/>
                <w:sz w:val="20"/>
                <w:szCs w:val="20"/>
              </w:rPr>
              <w:t>If the report includes a definitive statement in the Context section or in Assessment 1 that passing the state test is a requirement for program completion, that is sufficient to check that the pass rate is met.</w:t>
            </w:r>
          </w:p>
        </w:tc>
      </w:tr>
      <w:tr w:rsidR="004D4726" w:rsidRPr="00BB0F7A" w:rsidTr="00BB0F7A">
        <w:tc>
          <w:tcPr>
            <w:tcW w:w="2087" w:type="dxa"/>
          </w:tcPr>
          <w:p w:rsidR="004D4726" w:rsidRPr="00BB0F7A" w:rsidRDefault="00532734" w:rsidP="00CE6E6B">
            <w:pPr>
              <w:rPr>
                <w:rFonts w:ascii="Arial Narrow" w:hAnsi="Arial Narrow" w:cs="Arial"/>
                <w:b/>
                <w:bCs/>
                <w:i/>
                <w:iCs/>
                <w:sz w:val="20"/>
                <w:szCs w:val="20"/>
              </w:rPr>
            </w:pPr>
            <w:r w:rsidRPr="00BB0F7A">
              <w:rPr>
                <w:rFonts w:ascii="Arial Narrow" w:hAnsi="Arial Narrow" w:cs="Arial"/>
                <w:b/>
                <w:bCs/>
                <w:i/>
                <w:iCs/>
                <w:sz w:val="20"/>
                <w:szCs w:val="20"/>
              </w:rPr>
              <w:t xml:space="preserve">2 </w:t>
            </w:r>
            <w:r w:rsidR="001F7B18" w:rsidRPr="00BB0F7A">
              <w:rPr>
                <w:rFonts w:ascii="Arial Narrow" w:hAnsi="Arial Narrow" w:cs="Arial"/>
                <w:b/>
                <w:bCs/>
                <w:i/>
                <w:iCs/>
                <w:sz w:val="20"/>
                <w:szCs w:val="20"/>
              </w:rPr>
              <w:t xml:space="preserve"> </w:t>
            </w:r>
            <w:r w:rsidR="004D4726" w:rsidRPr="00BB0F7A">
              <w:rPr>
                <w:rFonts w:ascii="Arial Narrow" w:hAnsi="Arial Narrow" w:cs="Arial"/>
                <w:b/>
                <w:bCs/>
                <w:i/>
                <w:iCs/>
                <w:sz w:val="20"/>
                <w:szCs w:val="20"/>
              </w:rPr>
              <w:t>Pass rate not met</w:t>
            </w:r>
          </w:p>
        </w:tc>
        <w:tc>
          <w:tcPr>
            <w:tcW w:w="5939" w:type="dxa"/>
          </w:tcPr>
          <w:p w:rsidR="004D4726" w:rsidRPr="00BB0F7A" w:rsidRDefault="004D4726" w:rsidP="00CE6E6B">
            <w:pPr>
              <w:rPr>
                <w:rFonts w:ascii="Arial Narrow" w:hAnsi="Arial Narrow" w:cs="Arial"/>
                <w:sz w:val="20"/>
                <w:szCs w:val="20"/>
              </w:rPr>
            </w:pPr>
            <w:r w:rsidRPr="00BB0F7A">
              <w:rPr>
                <w:rFonts w:ascii="Arial Narrow" w:hAnsi="Arial Narrow" w:cs="Arial"/>
                <w:sz w:val="20"/>
                <w:szCs w:val="20"/>
              </w:rPr>
              <w:t xml:space="preserve">Information provided in Assessment 1 documents that the program has a pass rate of [ ≤80% ]. The program must document an 80 percent pass rate in order to achieve full national recognition. The pass rate must be based on the most recent academic year (if there are 10 or more test-takers included in the reported test results for that year), or the past three academic years (if there are fewer than 10 test-takers in the most recent year of reported test results). </w:t>
            </w:r>
          </w:p>
        </w:tc>
        <w:tc>
          <w:tcPr>
            <w:tcW w:w="5438" w:type="dxa"/>
          </w:tcPr>
          <w:p w:rsidR="004D4726" w:rsidRPr="00BB0F7A" w:rsidRDefault="004D4726" w:rsidP="00CE6E6B">
            <w:pPr>
              <w:rPr>
                <w:rFonts w:ascii="Arial Narrow" w:hAnsi="Arial Narrow" w:cs="Arial"/>
                <w:bCs/>
                <w:i/>
                <w:iCs/>
                <w:sz w:val="20"/>
                <w:szCs w:val="20"/>
              </w:rPr>
            </w:pPr>
            <w:r w:rsidRPr="00BB0F7A">
              <w:rPr>
                <w:rFonts w:ascii="Arial Narrow" w:hAnsi="Arial Narrow" w:cs="Arial"/>
                <w:bCs/>
                <w:i/>
                <w:iCs/>
                <w:sz w:val="20"/>
                <w:szCs w:val="20"/>
              </w:rPr>
              <w:t>Select "not met" only if pass rate is definitively not met by data provided. Pass rate is based on either one year or three years of data.</w:t>
            </w:r>
          </w:p>
        </w:tc>
      </w:tr>
      <w:tr w:rsidR="004D4726" w:rsidRPr="00BB0F7A" w:rsidTr="00BB0F7A">
        <w:tc>
          <w:tcPr>
            <w:tcW w:w="2087" w:type="dxa"/>
            <w:vMerge w:val="restart"/>
          </w:tcPr>
          <w:p w:rsidR="004D4726" w:rsidRPr="00BB0F7A" w:rsidRDefault="00532734" w:rsidP="00CE6E6B">
            <w:pPr>
              <w:rPr>
                <w:rFonts w:ascii="Arial Narrow" w:hAnsi="Arial Narrow"/>
                <w:b/>
                <w:bCs/>
                <w:i/>
                <w:sz w:val="22"/>
              </w:rPr>
            </w:pPr>
            <w:r w:rsidRPr="00BB0F7A">
              <w:rPr>
                <w:rFonts w:ascii="Arial Narrow" w:hAnsi="Arial Narrow"/>
                <w:b/>
                <w:bCs/>
                <w:i/>
                <w:sz w:val="22"/>
              </w:rPr>
              <w:t xml:space="preserve">3 </w:t>
            </w:r>
            <w:r w:rsidR="001F7B18" w:rsidRPr="00BB0F7A">
              <w:rPr>
                <w:rFonts w:ascii="Arial Narrow" w:hAnsi="Arial Narrow"/>
                <w:b/>
                <w:bCs/>
                <w:i/>
                <w:sz w:val="22"/>
              </w:rPr>
              <w:t xml:space="preserve"> </w:t>
            </w:r>
            <w:r w:rsidR="004D4726" w:rsidRPr="00BB0F7A">
              <w:rPr>
                <w:rFonts w:ascii="Arial Narrow" w:hAnsi="Arial Narrow"/>
                <w:b/>
                <w:bCs/>
                <w:i/>
                <w:sz w:val="22"/>
              </w:rPr>
              <w:t>Pass rate not applicable</w:t>
            </w:r>
          </w:p>
        </w:tc>
        <w:tc>
          <w:tcPr>
            <w:tcW w:w="5939" w:type="dxa"/>
            <w:vAlign w:val="bottom"/>
          </w:tcPr>
          <w:p w:rsidR="004D4726" w:rsidRPr="00BB0F7A" w:rsidRDefault="004D4726" w:rsidP="00CE6E6B">
            <w:pPr>
              <w:rPr>
                <w:rFonts w:ascii="Arial Narrow" w:hAnsi="Arial Narrow" w:cs="Arial"/>
                <w:sz w:val="20"/>
                <w:szCs w:val="20"/>
              </w:rPr>
            </w:pPr>
            <w:r w:rsidRPr="00BB0F7A">
              <w:rPr>
                <w:rFonts w:ascii="Arial Narrow" w:hAnsi="Arial Narrow" w:cs="Arial"/>
                <w:sz w:val="20"/>
                <w:szCs w:val="20"/>
              </w:rPr>
              <w:t xml:space="preserve">Although Assessment 1 documents a [ </w:t>
            </w:r>
            <w:r w:rsidRPr="00BB0F7A">
              <w:rPr>
                <w:rFonts w:ascii="Arial Narrow" w:hAnsi="Arial Narrow" w:cs="Arial"/>
                <w:i/>
                <w:iCs/>
                <w:sz w:val="20"/>
                <w:szCs w:val="20"/>
              </w:rPr>
              <w:t>strong, 100 percent</w:t>
            </w:r>
            <w:r w:rsidRPr="00BB0F7A">
              <w:rPr>
                <w:rFonts w:ascii="Arial Narrow" w:hAnsi="Arial Narrow" w:cs="Arial"/>
                <w:sz w:val="20"/>
                <w:szCs w:val="20"/>
              </w:rPr>
              <w:t xml:space="preserve"> ] pass rate, the requirement is not applicable to programs with fewer than 10 program completers over a three-year period.</w:t>
            </w:r>
          </w:p>
        </w:tc>
        <w:tc>
          <w:tcPr>
            <w:tcW w:w="5438" w:type="dxa"/>
          </w:tcPr>
          <w:p w:rsidR="004D4726" w:rsidRPr="00BB0F7A" w:rsidRDefault="004D4726" w:rsidP="00CE6E6B">
            <w:pPr>
              <w:rPr>
                <w:rFonts w:ascii="Arial Narrow" w:hAnsi="Arial Narrow"/>
                <w:bCs/>
                <w:sz w:val="22"/>
              </w:rPr>
            </w:pPr>
          </w:p>
        </w:tc>
      </w:tr>
      <w:tr w:rsidR="004D4726" w:rsidRPr="00BB0F7A" w:rsidTr="00BB0F7A">
        <w:tc>
          <w:tcPr>
            <w:tcW w:w="2087" w:type="dxa"/>
            <w:vMerge/>
          </w:tcPr>
          <w:p w:rsidR="004D4726" w:rsidRPr="00BB0F7A" w:rsidRDefault="004D4726" w:rsidP="00CE6E6B">
            <w:pPr>
              <w:rPr>
                <w:rFonts w:ascii="Arial Narrow" w:hAnsi="Arial Narrow"/>
                <w:bCs/>
                <w:sz w:val="22"/>
              </w:rPr>
            </w:pPr>
          </w:p>
        </w:tc>
        <w:tc>
          <w:tcPr>
            <w:tcW w:w="5939" w:type="dxa"/>
            <w:vAlign w:val="bottom"/>
          </w:tcPr>
          <w:p w:rsidR="004D4726" w:rsidRPr="00BB0F7A" w:rsidRDefault="004D4726" w:rsidP="00CE6E6B">
            <w:pPr>
              <w:rPr>
                <w:rFonts w:ascii="Arial Narrow" w:hAnsi="Arial Narrow" w:cs="Arial"/>
                <w:sz w:val="20"/>
                <w:szCs w:val="20"/>
              </w:rPr>
            </w:pPr>
            <w:r w:rsidRPr="00BB0F7A">
              <w:rPr>
                <w:rFonts w:ascii="Arial Narrow" w:hAnsi="Arial Narrow" w:cs="Arial"/>
                <w:sz w:val="20"/>
                <w:szCs w:val="20"/>
              </w:rPr>
              <w:t xml:space="preserve">The </w:t>
            </w:r>
            <w:r w:rsidR="00096B8C" w:rsidRPr="00BB0F7A">
              <w:rPr>
                <w:rFonts w:ascii="Arial Narrow" w:hAnsi="Arial Narrow" w:cs="Arial"/>
                <w:sz w:val="20"/>
                <w:szCs w:val="20"/>
              </w:rPr>
              <w:t xml:space="preserve">80 percent pass rate </w:t>
            </w:r>
            <w:r w:rsidRPr="00BB0F7A">
              <w:rPr>
                <w:rFonts w:ascii="Arial Narrow" w:hAnsi="Arial Narrow" w:cs="Arial"/>
                <w:sz w:val="20"/>
                <w:szCs w:val="20"/>
              </w:rPr>
              <w:t>requirement is not applicable to programs with fewer than 10 program completers over a three-year period.</w:t>
            </w:r>
          </w:p>
        </w:tc>
        <w:tc>
          <w:tcPr>
            <w:tcW w:w="5438" w:type="dxa"/>
          </w:tcPr>
          <w:p w:rsidR="004D4726" w:rsidRPr="00BB0F7A" w:rsidRDefault="004D4726" w:rsidP="00CE6E6B">
            <w:pPr>
              <w:rPr>
                <w:rFonts w:ascii="Arial Narrow" w:hAnsi="Arial Narrow"/>
                <w:bCs/>
                <w:sz w:val="22"/>
              </w:rPr>
            </w:pPr>
          </w:p>
        </w:tc>
      </w:tr>
      <w:tr w:rsidR="004D4726" w:rsidRPr="00BB0F7A" w:rsidTr="00BB0F7A">
        <w:tc>
          <w:tcPr>
            <w:tcW w:w="2087" w:type="dxa"/>
            <w:vMerge/>
          </w:tcPr>
          <w:p w:rsidR="004D4726" w:rsidRPr="00BB0F7A" w:rsidRDefault="004D4726" w:rsidP="00CE6E6B">
            <w:pPr>
              <w:rPr>
                <w:rFonts w:ascii="Arial Narrow" w:hAnsi="Arial Narrow"/>
                <w:bCs/>
                <w:sz w:val="22"/>
              </w:rPr>
            </w:pPr>
          </w:p>
        </w:tc>
        <w:tc>
          <w:tcPr>
            <w:tcW w:w="5939" w:type="dxa"/>
            <w:vAlign w:val="bottom"/>
          </w:tcPr>
          <w:p w:rsidR="004D4726" w:rsidRPr="00BB0F7A" w:rsidRDefault="004D4726" w:rsidP="00CE6E6B">
            <w:pPr>
              <w:rPr>
                <w:rFonts w:ascii="Arial Narrow" w:hAnsi="Arial Narrow" w:cs="Arial"/>
                <w:sz w:val="20"/>
                <w:szCs w:val="20"/>
              </w:rPr>
            </w:pPr>
            <w:r w:rsidRPr="00BB0F7A">
              <w:rPr>
                <w:rFonts w:ascii="Arial Narrow" w:hAnsi="Arial Narrow" w:cs="Arial"/>
                <w:sz w:val="20"/>
                <w:szCs w:val="20"/>
              </w:rPr>
              <w:t>No candidates have yet taken the required state licensure test.</w:t>
            </w:r>
          </w:p>
        </w:tc>
        <w:tc>
          <w:tcPr>
            <w:tcW w:w="5438" w:type="dxa"/>
          </w:tcPr>
          <w:p w:rsidR="004D4726" w:rsidRPr="00BB0F7A" w:rsidRDefault="004D4726" w:rsidP="00CE6E6B">
            <w:pPr>
              <w:rPr>
                <w:rFonts w:ascii="Arial Narrow" w:hAnsi="Arial Narrow"/>
                <w:bCs/>
                <w:sz w:val="22"/>
              </w:rPr>
            </w:pPr>
          </w:p>
        </w:tc>
      </w:tr>
      <w:tr w:rsidR="004D4726" w:rsidRPr="00BB0F7A" w:rsidTr="00BB0F7A">
        <w:tc>
          <w:tcPr>
            <w:tcW w:w="2087" w:type="dxa"/>
            <w:vMerge/>
          </w:tcPr>
          <w:p w:rsidR="004D4726" w:rsidRPr="00BB0F7A" w:rsidRDefault="004D4726" w:rsidP="00CE6E6B">
            <w:pPr>
              <w:rPr>
                <w:rFonts w:ascii="Arial Narrow" w:hAnsi="Arial Narrow"/>
                <w:bCs/>
                <w:sz w:val="22"/>
              </w:rPr>
            </w:pPr>
          </w:p>
        </w:tc>
        <w:tc>
          <w:tcPr>
            <w:tcW w:w="5939" w:type="dxa"/>
          </w:tcPr>
          <w:p w:rsidR="004D4726" w:rsidRPr="00BB0F7A" w:rsidRDefault="004D4726" w:rsidP="00CE6E6B">
            <w:pPr>
              <w:rPr>
                <w:rFonts w:ascii="Arial Narrow" w:hAnsi="Arial Narrow" w:cs="Arial"/>
                <w:sz w:val="20"/>
                <w:szCs w:val="20"/>
              </w:rPr>
            </w:pPr>
            <w:r w:rsidRPr="00BB0F7A">
              <w:rPr>
                <w:rFonts w:ascii="Arial Narrow" w:hAnsi="Arial Narrow" w:cs="Arial"/>
                <w:sz w:val="20"/>
                <w:szCs w:val="20"/>
              </w:rPr>
              <w:t>The state does not require a licensure test for this program.</w:t>
            </w:r>
          </w:p>
        </w:tc>
        <w:tc>
          <w:tcPr>
            <w:tcW w:w="5438" w:type="dxa"/>
          </w:tcPr>
          <w:p w:rsidR="004D4726" w:rsidRPr="00BB0F7A" w:rsidRDefault="006921CE" w:rsidP="00CE6E6B">
            <w:pPr>
              <w:rPr>
                <w:rFonts w:ascii="Arial Narrow" w:hAnsi="Arial Narrow" w:cs="Arial"/>
                <w:bCs/>
                <w:i/>
                <w:iCs/>
                <w:sz w:val="20"/>
                <w:szCs w:val="20"/>
              </w:rPr>
            </w:pPr>
            <w:r w:rsidRPr="00BB0F7A">
              <w:rPr>
                <w:rFonts w:ascii="Arial Narrow" w:hAnsi="Arial Narrow" w:cs="Arial"/>
                <w:bCs/>
                <w:i/>
                <w:iCs/>
                <w:sz w:val="20"/>
                <w:szCs w:val="20"/>
              </w:rPr>
              <w:t>See program selection o</w:t>
            </w:r>
            <w:r w:rsidR="004D4726" w:rsidRPr="00BB0F7A">
              <w:rPr>
                <w:rFonts w:ascii="Arial Narrow" w:hAnsi="Arial Narrow" w:cs="Arial"/>
                <w:bCs/>
                <w:i/>
                <w:iCs/>
                <w:sz w:val="20"/>
                <w:szCs w:val="20"/>
              </w:rPr>
              <w:t xml:space="preserve">n cover sheet (item 15). Some institutions may institute their own requirement for Praxis II, but in that case "not applicable" is still the correct choice. </w:t>
            </w:r>
          </w:p>
        </w:tc>
      </w:tr>
      <w:tr w:rsidR="004D4726" w:rsidRPr="00BB0F7A" w:rsidTr="00BB0F7A">
        <w:tc>
          <w:tcPr>
            <w:tcW w:w="2087" w:type="dxa"/>
            <w:vMerge/>
          </w:tcPr>
          <w:p w:rsidR="004D4726" w:rsidRPr="00BB0F7A" w:rsidRDefault="004D4726" w:rsidP="00CE6E6B">
            <w:pPr>
              <w:rPr>
                <w:rFonts w:ascii="Arial Narrow" w:hAnsi="Arial Narrow"/>
                <w:bCs/>
                <w:sz w:val="22"/>
              </w:rPr>
            </w:pPr>
          </w:p>
        </w:tc>
        <w:tc>
          <w:tcPr>
            <w:tcW w:w="5939" w:type="dxa"/>
          </w:tcPr>
          <w:p w:rsidR="004D4726" w:rsidRPr="00BB0F7A" w:rsidRDefault="004D4726" w:rsidP="00CE6E6B">
            <w:pPr>
              <w:rPr>
                <w:rFonts w:ascii="Arial Narrow" w:hAnsi="Arial Narrow" w:cs="Arial"/>
                <w:sz w:val="20"/>
                <w:szCs w:val="20"/>
              </w:rPr>
            </w:pPr>
            <w:r w:rsidRPr="00BB0F7A">
              <w:rPr>
                <w:rFonts w:ascii="Arial Narrow" w:hAnsi="Arial Narrow" w:cs="Arial"/>
                <w:sz w:val="20"/>
                <w:szCs w:val="20"/>
              </w:rPr>
              <w:t>The state has not yet established a passing score for the licensure test in this program.</w:t>
            </w:r>
          </w:p>
        </w:tc>
        <w:tc>
          <w:tcPr>
            <w:tcW w:w="5438" w:type="dxa"/>
          </w:tcPr>
          <w:p w:rsidR="004D4726" w:rsidRPr="00BB0F7A" w:rsidRDefault="004D4726" w:rsidP="00CE6E6B">
            <w:pPr>
              <w:rPr>
                <w:rFonts w:ascii="Arial Narrow" w:hAnsi="Arial Narrow"/>
                <w:bCs/>
                <w:sz w:val="22"/>
              </w:rPr>
            </w:pPr>
          </w:p>
        </w:tc>
      </w:tr>
      <w:tr w:rsidR="006921CE" w:rsidRPr="00BB0F7A" w:rsidTr="00BB0F7A">
        <w:tc>
          <w:tcPr>
            <w:tcW w:w="2087" w:type="dxa"/>
            <w:vMerge w:val="restart"/>
          </w:tcPr>
          <w:p w:rsidR="006921CE" w:rsidRPr="00BB0F7A" w:rsidRDefault="00532734" w:rsidP="00CE6E6B">
            <w:pPr>
              <w:rPr>
                <w:rFonts w:ascii="Arial Narrow" w:hAnsi="Arial Narrow"/>
                <w:b/>
                <w:bCs/>
                <w:i/>
                <w:sz w:val="22"/>
              </w:rPr>
            </w:pPr>
            <w:r w:rsidRPr="00BB0F7A">
              <w:rPr>
                <w:rFonts w:ascii="Arial Narrow" w:hAnsi="Arial Narrow"/>
                <w:b/>
                <w:bCs/>
                <w:i/>
                <w:sz w:val="22"/>
              </w:rPr>
              <w:t xml:space="preserve">4 </w:t>
            </w:r>
            <w:r w:rsidR="006921CE" w:rsidRPr="00BB0F7A">
              <w:rPr>
                <w:rFonts w:ascii="Arial Narrow" w:hAnsi="Arial Narrow"/>
                <w:b/>
                <w:bCs/>
                <w:i/>
                <w:sz w:val="22"/>
              </w:rPr>
              <w:t>Pass rate cannot be determined</w:t>
            </w:r>
          </w:p>
        </w:tc>
        <w:tc>
          <w:tcPr>
            <w:tcW w:w="5939" w:type="dxa"/>
            <w:vAlign w:val="bottom"/>
          </w:tcPr>
          <w:p w:rsidR="006921CE" w:rsidRPr="00BB0F7A" w:rsidRDefault="006921CE" w:rsidP="00CE6E6B">
            <w:pPr>
              <w:rPr>
                <w:rFonts w:ascii="Arial Narrow" w:hAnsi="Arial Narrow" w:cs="Arial"/>
                <w:sz w:val="20"/>
                <w:szCs w:val="20"/>
              </w:rPr>
            </w:pPr>
            <w:r w:rsidRPr="00BB0F7A">
              <w:rPr>
                <w:rFonts w:ascii="Arial Narrow" w:hAnsi="Arial Narrow" w:cs="Arial"/>
                <w:sz w:val="20"/>
                <w:szCs w:val="20"/>
              </w:rPr>
              <w:t>Assessment 1 does not provide test data in such a way that the pass rate can be determined.</w:t>
            </w:r>
          </w:p>
        </w:tc>
        <w:tc>
          <w:tcPr>
            <w:tcW w:w="5438" w:type="dxa"/>
            <w:vMerge w:val="restart"/>
          </w:tcPr>
          <w:p w:rsidR="006921CE" w:rsidRPr="00BB0F7A" w:rsidRDefault="006921CE" w:rsidP="00CE6E6B">
            <w:pPr>
              <w:rPr>
                <w:rFonts w:ascii="Arial Narrow" w:hAnsi="Arial Narrow"/>
                <w:bCs/>
                <w:sz w:val="22"/>
              </w:rPr>
            </w:pPr>
          </w:p>
        </w:tc>
      </w:tr>
      <w:tr w:rsidR="006921CE" w:rsidRPr="00BB0F7A" w:rsidTr="00BB0F7A">
        <w:tc>
          <w:tcPr>
            <w:tcW w:w="2087" w:type="dxa"/>
            <w:vMerge/>
          </w:tcPr>
          <w:p w:rsidR="006921CE" w:rsidRPr="00BB0F7A" w:rsidRDefault="006921CE" w:rsidP="00CE6E6B">
            <w:pPr>
              <w:rPr>
                <w:rFonts w:ascii="Arial Narrow" w:hAnsi="Arial Narrow"/>
                <w:bCs/>
                <w:sz w:val="22"/>
              </w:rPr>
            </w:pPr>
          </w:p>
        </w:tc>
        <w:tc>
          <w:tcPr>
            <w:tcW w:w="5939" w:type="dxa"/>
            <w:vAlign w:val="bottom"/>
          </w:tcPr>
          <w:p w:rsidR="006921CE" w:rsidRPr="00BB0F7A" w:rsidRDefault="006921CE" w:rsidP="00CE6E6B">
            <w:pPr>
              <w:rPr>
                <w:rFonts w:ascii="Arial Narrow" w:hAnsi="Arial Narrow" w:cs="Arial"/>
                <w:sz w:val="20"/>
                <w:szCs w:val="20"/>
              </w:rPr>
            </w:pPr>
            <w:r w:rsidRPr="00BB0F7A">
              <w:rPr>
                <w:rFonts w:ascii="Arial Narrow" w:hAnsi="Arial Narrow" w:cs="Arial"/>
                <w:sz w:val="20"/>
                <w:szCs w:val="20"/>
              </w:rPr>
              <w:t>The number of test-takers in the data set is not provided.</w:t>
            </w:r>
          </w:p>
        </w:tc>
        <w:tc>
          <w:tcPr>
            <w:tcW w:w="5438" w:type="dxa"/>
            <w:vMerge/>
          </w:tcPr>
          <w:p w:rsidR="006921CE" w:rsidRPr="00BB0F7A" w:rsidRDefault="006921CE" w:rsidP="00CE6E6B">
            <w:pPr>
              <w:rPr>
                <w:rFonts w:ascii="Arial Narrow" w:hAnsi="Arial Narrow"/>
                <w:bCs/>
                <w:sz w:val="22"/>
              </w:rPr>
            </w:pPr>
          </w:p>
        </w:tc>
      </w:tr>
      <w:tr w:rsidR="006921CE" w:rsidRPr="00BB0F7A" w:rsidTr="00BB0F7A">
        <w:tc>
          <w:tcPr>
            <w:tcW w:w="2087" w:type="dxa"/>
            <w:vMerge/>
          </w:tcPr>
          <w:p w:rsidR="006921CE" w:rsidRPr="00BB0F7A" w:rsidRDefault="006921CE" w:rsidP="00CE6E6B">
            <w:pPr>
              <w:rPr>
                <w:rFonts w:ascii="Arial Narrow" w:hAnsi="Arial Narrow"/>
                <w:bCs/>
                <w:sz w:val="22"/>
              </w:rPr>
            </w:pPr>
          </w:p>
        </w:tc>
        <w:tc>
          <w:tcPr>
            <w:tcW w:w="5939" w:type="dxa"/>
            <w:vAlign w:val="bottom"/>
          </w:tcPr>
          <w:p w:rsidR="006921CE" w:rsidRPr="00BB0F7A" w:rsidRDefault="006921CE" w:rsidP="00CE6E6B">
            <w:pPr>
              <w:rPr>
                <w:rFonts w:ascii="Arial Narrow" w:hAnsi="Arial Narrow" w:cs="Arial"/>
                <w:sz w:val="20"/>
                <w:szCs w:val="20"/>
              </w:rPr>
            </w:pPr>
            <w:r w:rsidRPr="00BB0F7A">
              <w:rPr>
                <w:rFonts w:ascii="Arial Narrow" w:hAnsi="Arial Narrow" w:cs="Arial"/>
                <w:sz w:val="20"/>
                <w:szCs w:val="20"/>
              </w:rPr>
              <w:t>The state passing score is not provided.</w:t>
            </w:r>
          </w:p>
        </w:tc>
        <w:tc>
          <w:tcPr>
            <w:tcW w:w="5438" w:type="dxa"/>
            <w:vMerge/>
          </w:tcPr>
          <w:p w:rsidR="006921CE" w:rsidRPr="00BB0F7A" w:rsidRDefault="006921CE" w:rsidP="00CE6E6B">
            <w:pPr>
              <w:rPr>
                <w:rFonts w:ascii="Arial Narrow" w:hAnsi="Arial Narrow"/>
                <w:bCs/>
                <w:sz w:val="22"/>
              </w:rPr>
            </w:pPr>
          </w:p>
        </w:tc>
      </w:tr>
      <w:tr w:rsidR="006921CE" w:rsidRPr="00BB0F7A" w:rsidTr="00BB0F7A">
        <w:tc>
          <w:tcPr>
            <w:tcW w:w="2087" w:type="dxa"/>
            <w:vMerge/>
          </w:tcPr>
          <w:p w:rsidR="006921CE" w:rsidRPr="00BB0F7A" w:rsidRDefault="006921CE" w:rsidP="00CE6E6B">
            <w:pPr>
              <w:rPr>
                <w:rFonts w:ascii="Arial Narrow" w:hAnsi="Arial Narrow"/>
                <w:bCs/>
                <w:sz w:val="22"/>
              </w:rPr>
            </w:pPr>
          </w:p>
        </w:tc>
        <w:tc>
          <w:tcPr>
            <w:tcW w:w="5939" w:type="dxa"/>
            <w:vAlign w:val="bottom"/>
          </w:tcPr>
          <w:p w:rsidR="006921CE" w:rsidRPr="00BB0F7A" w:rsidRDefault="006921CE" w:rsidP="00CE6E6B">
            <w:pPr>
              <w:rPr>
                <w:rFonts w:ascii="Arial Narrow" w:hAnsi="Arial Narrow" w:cs="Arial"/>
                <w:sz w:val="20"/>
                <w:szCs w:val="20"/>
              </w:rPr>
            </w:pPr>
            <w:r w:rsidRPr="00BB0F7A">
              <w:rPr>
                <w:rFonts w:ascii="Arial Narrow" w:hAnsi="Arial Narrow" w:cs="Arial"/>
                <w:sz w:val="20"/>
                <w:szCs w:val="20"/>
              </w:rPr>
              <w:t xml:space="preserve">Although the program indicates that the pass rate is met, no data are provided to support this statement. </w:t>
            </w:r>
          </w:p>
        </w:tc>
        <w:tc>
          <w:tcPr>
            <w:tcW w:w="5438" w:type="dxa"/>
            <w:vMerge/>
          </w:tcPr>
          <w:p w:rsidR="006921CE" w:rsidRPr="00BB0F7A" w:rsidRDefault="006921CE" w:rsidP="00CE6E6B">
            <w:pPr>
              <w:rPr>
                <w:rFonts w:ascii="Arial Narrow" w:hAnsi="Arial Narrow"/>
                <w:bCs/>
                <w:sz w:val="22"/>
              </w:rPr>
            </w:pPr>
          </w:p>
        </w:tc>
      </w:tr>
      <w:tr w:rsidR="00CE6E6B" w:rsidRPr="00BB0F7A" w:rsidTr="00BB0F7A">
        <w:tblPrEx>
          <w:tblLook w:val="0000"/>
        </w:tblPrEx>
        <w:trPr>
          <w:trHeight w:val="495"/>
        </w:trPr>
        <w:tc>
          <w:tcPr>
            <w:tcW w:w="2087" w:type="dxa"/>
          </w:tcPr>
          <w:p w:rsidR="00CE6E6B" w:rsidRPr="00BB0F7A" w:rsidRDefault="00CE6E6B" w:rsidP="00CE6E6B">
            <w:pPr>
              <w:rPr>
                <w:rFonts w:ascii="Arial Narrow" w:hAnsi="Arial Narrow"/>
                <w:b/>
                <w:color w:val="FF0000"/>
                <w:sz w:val="20"/>
                <w:szCs w:val="20"/>
              </w:rPr>
            </w:pPr>
            <w:r w:rsidRPr="00BB0F7A">
              <w:rPr>
                <w:rFonts w:ascii="Arial Narrow" w:hAnsi="Arial Narrow"/>
                <w:b/>
                <w:bCs/>
                <w:i/>
                <w:color w:val="FF0000"/>
                <w:sz w:val="22"/>
              </w:rPr>
              <w:lastRenderedPageBreak/>
              <w:t>4a Multistate or distance learning campus</w:t>
            </w:r>
          </w:p>
        </w:tc>
        <w:tc>
          <w:tcPr>
            <w:tcW w:w="5940" w:type="dxa"/>
          </w:tcPr>
          <w:p w:rsidR="00CE6E6B" w:rsidRPr="00BB0F7A" w:rsidRDefault="00CE6E6B" w:rsidP="00CE6E6B">
            <w:pPr>
              <w:rPr>
                <w:rFonts w:ascii="Arial Narrow" w:hAnsi="Arial Narrow" w:cs="Arial"/>
                <w:color w:val="FF0000"/>
                <w:sz w:val="20"/>
                <w:szCs w:val="20"/>
              </w:rPr>
            </w:pPr>
            <w:r w:rsidRPr="00BB0F7A">
              <w:rPr>
                <w:rFonts w:ascii="Arial Narrow" w:hAnsi="Arial Narrow" w:cs="Arial"/>
                <w:color w:val="FF0000"/>
                <w:sz w:val="20"/>
                <w:szCs w:val="20"/>
              </w:rPr>
              <w:t>State licensure exam data must be provided to demonstrate that program completers who reside in the U.S. and who take a state exam in any state have an aggregate 80% pass rate (for states that require licensure exam in the content area).</w:t>
            </w:r>
          </w:p>
        </w:tc>
        <w:tc>
          <w:tcPr>
            <w:tcW w:w="5437" w:type="dxa"/>
          </w:tcPr>
          <w:p w:rsidR="00CE6E6B" w:rsidRPr="00BB0F7A" w:rsidRDefault="00CE6E6B" w:rsidP="00BB0F7A">
            <w:pPr>
              <w:spacing w:after="80"/>
              <w:ind w:left="108"/>
              <w:rPr>
                <w:rFonts w:ascii="Arial Narrow" w:hAnsi="Arial Narrow"/>
                <w:b/>
                <w:sz w:val="28"/>
                <w:szCs w:val="28"/>
              </w:rPr>
            </w:pPr>
          </w:p>
        </w:tc>
      </w:tr>
    </w:tbl>
    <w:p w:rsidR="00CE6E6B" w:rsidRPr="009E3FEB" w:rsidRDefault="00CE6E6B" w:rsidP="009D46F0">
      <w:pPr>
        <w:spacing w:after="80"/>
        <w:rPr>
          <w:rFonts w:ascii="Arial Narrow" w:hAnsi="Arial Narrow"/>
          <w:b/>
          <w:sz w:val="28"/>
          <w:szCs w:val="28"/>
        </w:rPr>
      </w:pPr>
    </w:p>
    <w:p w:rsidR="00CE6E6B" w:rsidRPr="009E3FEB" w:rsidRDefault="00CE6E6B" w:rsidP="009D46F0">
      <w:pPr>
        <w:spacing w:after="80"/>
        <w:rPr>
          <w:rFonts w:ascii="Arial Narrow" w:hAnsi="Arial Narrow"/>
          <w:b/>
          <w:sz w:val="28"/>
          <w:szCs w:val="28"/>
        </w:rPr>
      </w:pPr>
    </w:p>
    <w:p w:rsidR="009D46F0" w:rsidRPr="009E3FEB" w:rsidRDefault="004F01D0" w:rsidP="009D46F0">
      <w:pPr>
        <w:spacing w:after="80"/>
        <w:rPr>
          <w:rFonts w:ascii="Arial Narrow" w:hAnsi="Arial Narrow"/>
          <w:b/>
          <w:sz w:val="28"/>
          <w:szCs w:val="28"/>
        </w:rPr>
      </w:pPr>
      <w:r w:rsidRPr="009E3FEB">
        <w:rPr>
          <w:rFonts w:ascii="Arial Narrow" w:hAnsi="Arial Narrow"/>
          <w:b/>
          <w:sz w:val="28"/>
          <w:szCs w:val="28"/>
        </w:rPr>
        <w:t>Part A - Summary of Strengths</w:t>
      </w:r>
    </w:p>
    <w:p w:rsidR="004F01D0" w:rsidRPr="009E3FEB" w:rsidRDefault="00554683" w:rsidP="009D46F0">
      <w:pPr>
        <w:spacing w:after="80"/>
        <w:rPr>
          <w:rFonts w:ascii="Arial Narrow" w:hAnsi="Arial Narrow"/>
          <w:sz w:val="22"/>
          <w:szCs w:val="22"/>
        </w:rPr>
      </w:pPr>
      <w:r w:rsidRPr="009E3FEB">
        <w:rPr>
          <w:rFonts w:ascii="Arial Narrow" w:hAnsi="Arial Narrow" w:cs="Arial"/>
          <w:sz w:val="22"/>
          <w:szCs w:val="22"/>
        </w:rPr>
        <w:t>►</w:t>
      </w:r>
      <w:r w:rsidRPr="009E3FEB">
        <w:rPr>
          <w:rFonts w:ascii="Arial Narrow" w:hAnsi="Arial Narrow"/>
          <w:sz w:val="22"/>
          <w:szCs w:val="22"/>
        </w:rPr>
        <w:t xml:space="preserve"> </w:t>
      </w:r>
      <w:r w:rsidR="004F01D0" w:rsidRPr="009E3FEB">
        <w:rPr>
          <w:rFonts w:ascii="Arial Narrow" w:hAnsi="Arial Narrow"/>
          <w:sz w:val="22"/>
          <w:szCs w:val="22"/>
        </w:rPr>
        <w:t xml:space="preserve">Although reviewers have been encouraged by NCATE and the SPAs to list program strengths, it sometimes may be more appropriate to leave the section blank, rather than include gratuitous references to areas where the program simply meets basic expectations (e.g., "The program has sequenced field experiences,.") Positive comments on the quality of the report itself - as opposed to the quality of the program and/or some of its assessments or other practices - may  be best placed in Part F of the report.    </w:t>
      </w:r>
    </w:p>
    <w:p w:rsidR="00554683" w:rsidRPr="009E3FEB" w:rsidRDefault="00554683" w:rsidP="009D46F0">
      <w:pPr>
        <w:spacing w:after="80"/>
        <w:rPr>
          <w:rFonts w:ascii="Arial Narrow" w:hAnsi="Arial Narrow"/>
          <w:sz w:val="22"/>
          <w:szCs w:val="22"/>
        </w:rPr>
      </w:pPr>
      <w:r w:rsidRPr="009E3FEB">
        <w:rPr>
          <w:rFonts w:ascii="Arial Narrow" w:hAnsi="Arial Narrow" w:cs="Arial"/>
          <w:sz w:val="22"/>
          <w:szCs w:val="22"/>
        </w:rPr>
        <w:t>►</w:t>
      </w:r>
      <w:r w:rsidRPr="009E3FEB">
        <w:rPr>
          <w:rFonts w:ascii="Arial Narrow" w:hAnsi="Arial Narrow"/>
          <w:sz w:val="22"/>
          <w:szCs w:val="22"/>
        </w:rPr>
        <w:t xml:space="preserve"> When strengths are listed, they should not be followed by "caveats." (For example, "Most of the assessments submitted by the program have the potential to provide evidence for standards; however . . . "). On the other hand, comments that are encouraging to the program (e.g., "Although work is needed on some assessments to make them more closely aligned with the standards, the assessment system overall consists of comprehensive and challenging requirements that are well integrated to form a meaningful framework for candidate evaluation."</w:t>
      </w:r>
    </w:p>
    <w:p w:rsidR="00554683" w:rsidRPr="009E3FEB" w:rsidRDefault="00554683" w:rsidP="009D46F0">
      <w:pPr>
        <w:spacing w:after="80"/>
        <w:rPr>
          <w:rFonts w:ascii="Arial Narrow" w:hAnsi="Arial Narrow"/>
          <w:sz w:val="22"/>
          <w:szCs w:val="22"/>
        </w:rPr>
      </w:pPr>
      <w:r w:rsidRPr="009E3FEB">
        <w:rPr>
          <w:rFonts w:ascii="Arial Narrow" w:hAnsi="Arial Narrow" w:cs="Arial"/>
          <w:sz w:val="22"/>
          <w:szCs w:val="22"/>
        </w:rPr>
        <w:t>►</w:t>
      </w:r>
      <w:r w:rsidRPr="009E3FEB">
        <w:rPr>
          <w:rFonts w:ascii="Arial Narrow" w:hAnsi="Arial Narrow"/>
          <w:sz w:val="22"/>
          <w:szCs w:val="22"/>
        </w:rPr>
        <w:t xml:space="preserve"> The "Summary of Strengths" should not be used for overall commentary on the program report.</w:t>
      </w:r>
    </w:p>
    <w:p w:rsidR="00554683" w:rsidRPr="009E3FEB" w:rsidRDefault="00554683" w:rsidP="009D46F0">
      <w:pPr>
        <w:spacing w:after="80"/>
        <w:rPr>
          <w:rFonts w:ascii="Arial Narrow" w:hAnsi="Arial Narrow"/>
          <w:sz w:val="22"/>
          <w:szCs w:val="22"/>
        </w:rPr>
      </w:pPr>
    </w:p>
    <w:p w:rsidR="009D46F0" w:rsidRPr="009E3FEB" w:rsidRDefault="00554683" w:rsidP="009D46F0">
      <w:pPr>
        <w:spacing w:after="80"/>
        <w:rPr>
          <w:rFonts w:ascii="Arial Narrow" w:hAnsi="Arial Narrow"/>
          <w:sz w:val="22"/>
          <w:szCs w:val="22"/>
        </w:rPr>
      </w:pPr>
      <w:r w:rsidRPr="009E3FEB">
        <w:rPr>
          <w:rFonts w:ascii="Arial Narrow" w:hAnsi="Arial Narrow"/>
          <w:sz w:val="22"/>
          <w:szCs w:val="22"/>
        </w:rPr>
        <w:t xml:space="preserve"> </w:t>
      </w:r>
    </w:p>
    <w:p w:rsidR="006921CE" w:rsidRPr="009E3FEB" w:rsidRDefault="006921CE" w:rsidP="009D46F0">
      <w:pPr>
        <w:spacing w:after="80"/>
        <w:rPr>
          <w:rFonts w:ascii="Arial Narrow" w:hAnsi="Arial Narrow"/>
          <w:b/>
          <w:sz w:val="28"/>
          <w:szCs w:val="28"/>
        </w:rPr>
      </w:pPr>
      <w:r w:rsidRPr="009E3FEB">
        <w:rPr>
          <w:rFonts w:ascii="Arial Narrow" w:hAnsi="Arial Narrow"/>
          <w:b/>
          <w:sz w:val="28"/>
          <w:szCs w:val="28"/>
        </w:rPr>
        <w:t xml:space="preserve">Part </w:t>
      </w:r>
      <w:r w:rsidR="009D46F0" w:rsidRPr="009E3FEB">
        <w:rPr>
          <w:rFonts w:ascii="Arial Narrow" w:hAnsi="Arial Narrow"/>
          <w:b/>
          <w:sz w:val="28"/>
          <w:szCs w:val="28"/>
        </w:rPr>
        <w:t>B</w:t>
      </w:r>
      <w:r w:rsidR="00554683" w:rsidRPr="009E3FEB">
        <w:rPr>
          <w:rFonts w:ascii="Arial Narrow" w:hAnsi="Arial Narrow"/>
          <w:b/>
          <w:sz w:val="28"/>
          <w:szCs w:val="28"/>
        </w:rPr>
        <w:t xml:space="preserve"> - Status of Meeting SPA Standards</w:t>
      </w:r>
    </w:p>
    <w:p w:rsidR="009D46F0" w:rsidRPr="009E3FEB" w:rsidRDefault="009D46F0" w:rsidP="009D46F0">
      <w:pPr>
        <w:spacing w:after="80"/>
        <w:rPr>
          <w:rFonts w:ascii="Arial Narrow" w:hAnsi="Arial Narrow"/>
          <w:sz w:val="22"/>
          <w:szCs w:val="22"/>
        </w:rPr>
      </w:pPr>
      <w:r w:rsidRPr="009E3FEB">
        <w:rPr>
          <w:rFonts w:ascii="Arial Narrow" w:hAnsi="Arial Narrow"/>
          <w:sz w:val="22"/>
          <w:szCs w:val="22"/>
        </w:rPr>
        <w:t>Although SPAs use a variety of approaches to writing comments for each standard in Part B, the most common and, it seems, helpful format is to first list the assessments that are attributed to the standard in Section III, and then write a brief comment on how well each assessment addresses the standard.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5940"/>
        <w:gridCol w:w="5436"/>
      </w:tblGrid>
      <w:tr w:rsidR="006921CE" w:rsidRPr="00BB0F7A" w:rsidTr="00BB0F7A">
        <w:tc>
          <w:tcPr>
            <w:tcW w:w="2088" w:type="dxa"/>
          </w:tcPr>
          <w:p w:rsidR="006921CE" w:rsidRPr="00BB0F7A" w:rsidRDefault="006921CE" w:rsidP="005139F8">
            <w:pPr>
              <w:rPr>
                <w:rFonts w:ascii="Arial Narrow" w:hAnsi="Arial Narrow"/>
                <w:b/>
                <w:bCs/>
                <w:sz w:val="22"/>
                <w:szCs w:val="22"/>
              </w:rPr>
            </w:pPr>
            <w:r w:rsidRPr="00BB0F7A">
              <w:rPr>
                <w:rFonts w:ascii="Arial Narrow" w:hAnsi="Arial Narrow"/>
                <w:b/>
                <w:bCs/>
                <w:sz w:val="22"/>
                <w:szCs w:val="22"/>
              </w:rPr>
              <w:t>Context</w:t>
            </w:r>
          </w:p>
        </w:tc>
        <w:tc>
          <w:tcPr>
            <w:tcW w:w="5940" w:type="dxa"/>
          </w:tcPr>
          <w:p w:rsidR="006921CE" w:rsidRPr="00BB0F7A" w:rsidRDefault="00532734" w:rsidP="005139F8">
            <w:pPr>
              <w:rPr>
                <w:rFonts w:ascii="Arial Narrow" w:hAnsi="Arial Narrow"/>
                <w:b/>
                <w:bCs/>
                <w:sz w:val="22"/>
              </w:rPr>
            </w:pPr>
            <w:r w:rsidRPr="00BB0F7A">
              <w:rPr>
                <w:rFonts w:ascii="Arial Narrow" w:hAnsi="Arial Narrow"/>
                <w:b/>
                <w:bCs/>
                <w:sz w:val="22"/>
              </w:rPr>
              <w:t xml:space="preserve">Menu of </w:t>
            </w:r>
            <w:r w:rsidR="006921CE" w:rsidRPr="00BB0F7A">
              <w:rPr>
                <w:rFonts w:ascii="Arial Narrow" w:hAnsi="Arial Narrow"/>
                <w:b/>
                <w:bCs/>
                <w:sz w:val="22"/>
              </w:rPr>
              <w:t>Phrase</w:t>
            </w:r>
            <w:r w:rsidRPr="00BB0F7A">
              <w:rPr>
                <w:rFonts w:ascii="Arial Narrow" w:hAnsi="Arial Narrow"/>
                <w:b/>
                <w:bCs/>
                <w:sz w:val="22"/>
              </w:rPr>
              <w:t>s</w:t>
            </w:r>
          </w:p>
        </w:tc>
        <w:tc>
          <w:tcPr>
            <w:tcW w:w="5436" w:type="dxa"/>
          </w:tcPr>
          <w:p w:rsidR="006921CE" w:rsidRPr="00BB0F7A" w:rsidRDefault="006921CE" w:rsidP="005139F8">
            <w:pPr>
              <w:rPr>
                <w:rFonts w:ascii="Arial Narrow" w:hAnsi="Arial Narrow"/>
                <w:b/>
                <w:bCs/>
                <w:sz w:val="22"/>
              </w:rPr>
            </w:pPr>
            <w:r w:rsidRPr="00BB0F7A">
              <w:rPr>
                <w:rFonts w:ascii="Arial Narrow" w:hAnsi="Arial Narrow"/>
                <w:b/>
                <w:bCs/>
                <w:sz w:val="22"/>
              </w:rPr>
              <w:t>Comments</w:t>
            </w:r>
          </w:p>
        </w:tc>
      </w:tr>
      <w:tr w:rsidR="006921CE" w:rsidRPr="00BB0F7A" w:rsidTr="00BB0F7A">
        <w:tc>
          <w:tcPr>
            <w:tcW w:w="2088" w:type="dxa"/>
          </w:tcPr>
          <w:p w:rsidR="006921CE" w:rsidRPr="00BB0F7A" w:rsidRDefault="00532734" w:rsidP="005139F8">
            <w:pPr>
              <w:rPr>
                <w:rFonts w:ascii="Arial Narrow" w:hAnsi="Arial Narrow" w:cs="Arial"/>
                <w:b/>
                <w:bCs/>
                <w:i/>
                <w:sz w:val="20"/>
                <w:szCs w:val="20"/>
              </w:rPr>
            </w:pPr>
            <w:r w:rsidRPr="00BB0F7A">
              <w:rPr>
                <w:rFonts w:ascii="Arial Narrow" w:hAnsi="Arial Narrow" w:cs="Arial"/>
                <w:b/>
                <w:bCs/>
                <w:i/>
                <w:sz w:val="20"/>
                <w:szCs w:val="20"/>
              </w:rPr>
              <w:t xml:space="preserve">5 </w:t>
            </w:r>
            <w:r w:rsidR="009D46F0" w:rsidRPr="00BB0F7A">
              <w:rPr>
                <w:rFonts w:ascii="Arial Narrow" w:hAnsi="Arial Narrow" w:cs="Arial"/>
                <w:b/>
                <w:bCs/>
                <w:i/>
                <w:sz w:val="20"/>
                <w:szCs w:val="20"/>
              </w:rPr>
              <w:t xml:space="preserve">Framing comments for standards in Part B </w:t>
            </w:r>
            <w:r w:rsidR="006921CE" w:rsidRPr="00BB0F7A">
              <w:rPr>
                <w:rFonts w:ascii="Arial Narrow" w:hAnsi="Arial Narrow" w:cs="Arial"/>
                <w:b/>
                <w:bCs/>
                <w:i/>
                <w:sz w:val="20"/>
                <w:szCs w:val="20"/>
              </w:rPr>
              <w:t>(introductory statement)</w:t>
            </w:r>
          </w:p>
        </w:tc>
        <w:tc>
          <w:tcPr>
            <w:tcW w:w="5940" w:type="dxa"/>
          </w:tcPr>
          <w:p w:rsidR="009D46F0" w:rsidRPr="00BB0F7A" w:rsidRDefault="00050161" w:rsidP="009D46F0">
            <w:pPr>
              <w:rPr>
                <w:rFonts w:ascii="Arial Narrow" w:hAnsi="Arial Narrow" w:cs="Arial"/>
                <w:sz w:val="20"/>
                <w:szCs w:val="20"/>
              </w:rPr>
            </w:pPr>
            <w:r w:rsidRPr="00BB0F7A">
              <w:rPr>
                <w:rFonts w:ascii="Arial Narrow" w:hAnsi="Arial Narrow" w:cs="Arial"/>
                <w:sz w:val="20"/>
                <w:szCs w:val="20"/>
              </w:rPr>
              <w:t xml:space="preserve">The program </w:t>
            </w:r>
            <w:r w:rsidR="009D46F0" w:rsidRPr="00BB0F7A">
              <w:rPr>
                <w:rFonts w:ascii="Arial Narrow" w:hAnsi="Arial Narrow" w:cs="Arial"/>
                <w:sz w:val="20"/>
                <w:szCs w:val="20"/>
              </w:rPr>
              <w:t>indicated that Assessments [1, 2, 3, 4, 5, 6, 7, and 8] provide evidence for this standard.</w:t>
            </w:r>
          </w:p>
          <w:p w:rsidR="00840534" w:rsidRPr="00BB0F7A" w:rsidRDefault="00840534" w:rsidP="009D46F0">
            <w:pPr>
              <w:rPr>
                <w:rFonts w:ascii="Arial Narrow" w:hAnsi="Arial Narrow" w:cs="Arial"/>
                <w:sz w:val="20"/>
                <w:szCs w:val="20"/>
              </w:rPr>
            </w:pPr>
            <w:r w:rsidRPr="00BB0F7A">
              <w:rPr>
                <w:rFonts w:ascii="Arial Narrow" w:hAnsi="Arial Narrow" w:cs="Arial"/>
                <w:sz w:val="20"/>
                <w:szCs w:val="20"/>
              </w:rPr>
              <w:t xml:space="preserve">     </w:t>
            </w:r>
          </w:p>
          <w:p w:rsidR="00840534" w:rsidRPr="00BB0F7A" w:rsidRDefault="00840534" w:rsidP="009D46F0">
            <w:pPr>
              <w:rPr>
                <w:rFonts w:ascii="Arial Narrow" w:hAnsi="Arial Narrow" w:cs="Arial"/>
                <w:sz w:val="20"/>
                <w:szCs w:val="20"/>
              </w:rPr>
            </w:pPr>
          </w:p>
          <w:p w:rsidR="006921CE" w:rsidRPr="00BB0F7A" w:rsidRDefault="006921CE" w:rsidP="005139F8">
            <w:pPr>
              <w:rPr>
                <w:rFonts w:ascii="Arial Narrow" w:hAnsi="Arial Narrow"/>
                <w:b/>
                <w:bCs/>
                <w:sz w:val="22"/>
              </w:rPr>
            </w:pPr>
          </w:p>
        </w:tc>
        <w:tc>
          <w:tcPr>
            <w:tcW w:w="5436" w:type="dxa"/>
          </w:tcPr>
          <w:p w:rsidR="009D46F0" w:rsidRPr="00BB0F7A" w:rsidRDefault="009D46F0" w:rsidP="00BB0F7A">
            <w:pPr>
              <w:spacing w:after="120"/>
              <w:rPr>
                <w:rFonts w:ascii="Arial Narrow" w:hAnsi="Arial Narrow"/>
                <w:bCs/>
                <w:i/>
                <w:sz w:val="22"/>
              </w:rPr>
            </w:pPr>
            <w:r w:rsidRPr="00BB0F7A">
              <w:rPr>
                <w:rFonts w:ascii="Arial Narrow" w:hAnsi="Arial Narrow"/>
                <w:bCs/>
                <w:i/>
                <w:sz w:val="22"/>
              </w:rPr>
              <w:t>No comment is necessary if the standard is met.</w:t>
            </w:r>
          </w:p>
          <w:p w:rsidR="00050161" w:rsidRPr="00BB0F7A" w:rsidRDefault="00480361" w:rsidP="00BB0F7A">
            <w:pPr>
              <w:spacing w:after="120"/>
              <w:rPr>
                <w:rFonts w:ascii="Arial Narrow" w:hAnsi="Arial Narrow" w:cs="Arial"/>
                <w:bCs/>
                <w:i/>
                <w:iCs/>
                <w:sz w:val="20"/>
                <w:szCs w:val="20"/>
              </w:rPr>
            </w:pPr>
            <w:r w:rsidRPr="00BB0F7A">
              <w:rPr>
                <w:rFonts w:ascii="Arial Narrow" w:hAnsi="Arial Narrow" w:cs="Arial"/>
                <w:bCs/>
                <w:i/>
                <w:iCs/>
                <w:sz w:val="20"/>
                <w:szCs w:val="20"/>
              </w:rPr>
              <w:t xml:space="preserve">Name the assessment the first time it is mentioned in Part B. </w:t>
            </w:r>
          </w:p>
          <w:p w:rsidR="00050161" w:rsidRPr="00BB0F7A" w:rsidRDefault="00050161">
            <w:pPr>
              <w:rPr>
                <w:rFonts w:ascii="Arial Narrow" w:hAnsi="Arial Narrow" w:cs="Arial"/>
                <w:bCs/>
                <w:i/>
                <w:iCs/>
                <w:sz w:val="20"/>
                <w:szCs w:val="20"/>
              </w:rPr>
            </w:pPr>
            <w:r w:rsidRPr="00BB0F7A">
              <w:rPr>
                <w:rFonts w:ascii="Arial Narrow" w:hAnsi="Arial Narrow" w:cs="Arial"/>
                <w:bCs/>
                <w:i/>
                <w:iCs/>
                <w:sz w:val="20"/>
                <w:szCs w:val="20"/>
              </w:rPr>
              <w:t>Avoid excessive repetition of comments. If the same comment about an assessment applies to other standards, it is best to say  "See comment under Standard 1 on Assessment 1."</w:t>
            </w:r>
          </w:p>
          <w:p w:rsidR="00840534" w:rsidRPr="00BB0F7A" w:rsidRDefault="00840534" w:rsidP="00BB0F7A">
            <w:pPr>
              <w:spacing w:before="120"/>
              <w:rPr>
                <w:rFonts w:ascii="Arial Narrow" w:hAnsi="Arial Narrow" w:cs="Arial"/>
                <w:bCs/>
                <w:i/>
                <w:iCs/>
                <w:sz w:val="20"/>
                <w:szCs w:val="20"/>
              </w:rPr>
            </w:pPr>
            <w:r w:rsidRPr="00BB0F7A">
              <w:rPr>
                <w:rFonts w:ascii="Arial Narrow" w:hAnsi="Arial Narrow" w:cs="Arial"/>
                <w:bCs/>
                <w:i/>
                <w:iCs/>
                <w:sz w:val="20"/>
                <w:szCs w:val="20"/>
              </w:rPr>
              <w:t>It is not necessary to include the decision in the comment (e.g., "Standard 6 is met.") although it is fine to do that. However, the comment should clearly support or justify the decision.</w:t>
            </w:r>
          </w:p>
          <w:p w:rsidR="009D46F0" w:rsidRPr="00BB0F7A" w:rsidRDefault="009D46F0" w:rsidP="005139F8">
            <w:pPr>
              <w:rPr>
                <w:rFonts w:ascii="Arial Narrow" w:hAnsi="Arial Narrow"/>
                <w:bCs/>
                <w:sz w:val="22"/>
              </w:rPr>
            </w:pPr>
          </w:p>
        </w:tc>
      </w:tr>
    </w:tbl>
    <w:p w:rsidR="009E3FEB" w:rsidRDefault="009E3FEB">
      <w:pPr>
        <w:rPr>
          <w:rFonts w:ascii="Arial Narrow" w:hAnsi="Arial Narrow"/>
          <w:bCs/>
          <w:sz w:val="22"/>
        </w:rPr>
      </w:pPr>
    </w:p>
    <w:p w:rsidR="00701670" w:rsidRPr="009E3FEB" w:rsidRDefault="00554683">
      <w:pPr>
        <w:rPr>
          <w:rFonts w:ascii="Arial Narrow" w:hAnsi="Arial Narrow"/>
          <w:bCs/>
          <w:sz w:val="22"/>
        </w:rPr>
      </w:pPr>
      <w:r w:rsidRPr="009E3FEB">
        <w:rPr>
          <w:rFonts w:ascii="Arial Narrow" w:hAnsi="Arial Narrow"/>
          <w:bCs/>
          <w:noProof/>
          <w:sz w:val="22"/>
        </w:rPr>
        <w:lastRenderedPageBrea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26" type="#_x0000_t63" style="position:absolute;margin-left:4in;margin-top:9pt;width:99pt;height:48pt;z-index:251656192" adj="982">
            <v:textbox>
              <w:txbxContent>
                <w:p w:rsidR="00095264" w:rsidRPr="009D23C0" w:rsidRDefault="00095264" w:rsidP="00480361">
                  <w:pPr>
                    <w:rPr>
                      <w:rFonts w:ascii="Calibri" w:hAnsi="Calibri"/>
                      <w:sz w:val="18"/>
                      <w:szCs w:val="18"/>
                    </w:rPr>
                  </w:pPr>
                  <w:r>
                    <w:rPr>
                      <w:rFonts w:ascii="Calibri" w:hAnsi="Calibri"/>
                      <w:sz w:val="18"/>
                      <w:szCs w:val="18"/>
                    </w:rPr>
                    <w:t>introductory phrase</w:t>
                  </w:r>
                </w:p>
              </w:txbxContent>
            </v:textbox>
          </v:shape>
        </w:pict>
      </w:r>
    </w:p>
    <w:p w:rsidR="009D46F0" w:rsidRPr="009E3FEB" w:rsidRDefault="009D46F0">
      <w:pPr>
        <w:rPr>
          <w:rFonts w:ascii="Arial Narrow" w:hAnsi="Arial Narrow"/>
          <w:bCs/>
          <w:sz w:val="22"/>
        </w:rPr>
      </w:pPr>
    </w:p>
    <w:p w:rsidR="00554683" w:rsidRPr="009E3FEB" w:rsidRDefault="00554683" w:rsidP="009D46F0">
      <w:pPr>
        <w:rPr>
          <w:rFonts w:ascii="Arial Narrow" w:hAnsi="Arial Narrow"/>
          <w:bCs/>
          <w:sz w:val="22"/>
        </w:rPr>
      </w:pPr>
    </w:p>
    <w:p w:rsidR="009D46F0" w:rsidRPr="009E3FEB" w:rsidRDefault="00160158" w:rsidP="009D46F0">
      <w:pPr>
        <w:rPr>
          <w:rFonts w:ascii="Arial Narrow" w:hAnsi="Arial Narrow"/>
          <w:bCs/>
          <w:sz w:val="22"/>
        </w:rPr>
      </w:pPr>
      <w:r w:rsidRPr="009E3FEB">
        <w:rPr>
          <w:rFonts w:ascii="Arial Narrow" w:hAnsi="Arial Narrow"/>
          <w:bCs/>
          <w:noProof/>
          <w:sz w:val="22"/>
        </w:rPr>
        <w:pict>
          <v:shape id="_x0000_s1029" type="#_x0000_t63" style="position:absolute;margin-left:423pt;margin-top:10.75pt;width:234pt;height:54pt;z-index:251657216" adj="415,26640">
            <v:textbox style="mso-next-textbox:#_x0000_s1029">
              <w:txbxContent>
                <w:p w:rsidR="00095264" w:rsidRPr="009D23C0" w:rsidRDefault="00095264" w:rsidP="00357833">
                  <w:pPr>
                    <w:rPr>
                      <w:rFonts w:ascii="Calibri" w:hAnsi="Calibri"/>
                      <w:sz w:val="18"/>
                      <w:szCs w:val="18"/>
                    </w:rPr>
                  </w:pPr>
                  <w:r>
                    <w:rPr>
                      <w:rFonts w:ascii="Calibri" w:hAnsi="Calibri"/>
                      <w:sz w:val="18"/>
                      <w:szCs w:val="18"/>
                    </w:rPr>
                    <w:t>Avoid cutting and pasting comments from standard to standard if the comment does not differ from one to the next.</w:t>
                  </w:r>
                </w:p>
              </w:txbxContent>
            </v:textbox>
          </v:shape>
        </w:pict>
      </w:r>
      <w:r w:rsidRPr="009E3FEB">
        <w:rPr>
          <w:rFonts w:ascii="Arial Narrow" w:hAnsi="Arial Narrow"/>
          <w:b/>
          <w:bCs/>
          <w:sz w:val="22"/>
        </w:rPr>
        <w:t>Hypothetical e</w:t>
      </w:r>
      <w:r w:rsidR="009D46F0" w:rsidRPr="009E3FEB">
        <w:rPr>
          <w:rFonts w:ascii="Arial Narrow" w:hAnsi="Arial Narrow"/>
          <w:b/>
          <w:bCs/>
          <w:sz w:val="22"/>
        </w:rPr>
        <w:t>xample of comment</w:t>
      </w:r>
      <w:r w:rsidRPr="009E3FEB">
        <w:rPr>
          <w:rFonts w:ascii="Arial Narrow" w:hAnsi="Arial Narrow"/>
          <w:b/>
          <w:bCs/>
          <w:sz w:val="22"/>
        </w:rPr>
        <w:t xml:space="preserve"> in Part B for Standard 2</w:t>
      </w:r>
      <w:r w:rsidR="009D46F0" w:rsidRPr="009E3FEB">
        <w:rPr>
          <w:rFonts w:ascii="Arial Narrow" w:hAnsi="Arial Narrow"/>
          <w:b/>
          <w:bCs/>
          <w:sz w:val="22"/>
        </w:rPr>
        <w:t>:</w:t>
      </w:r>
    </w:p>
    <w:p w:rsidR="009D46F0" w:rsidRPr="009E3FEB" w:rsidRDefault="009D46F0" w:rsidP="009D46F0">
      <w:pPr>
        <w:rPr>
          <w:rFonts w:ascii="Arial Narrow" w:hAnsi="Arial Narrow"/>
          <w:bCs/>
          <w:sz w:val="22"/>
        </w:rPr>
      </w:pPr>
    </w:p>
    <w:p w:rsidR="00050161" w:rsidRPr="009E3FEB" w:rsidRDefault="00480361" w:rsidP="00357833">
      <w:pPr>
        <w:spacing w:after="100"/>
        <w:rPr>
          <w:rFonts w:ascii="Arial Narrow" w:hAnsi="Arial Narrow"/>
          <w:bCs/>
          <w:sz w:val="22"/>
        </w:rPr>
      </w:pPr>
      <w:r w:rsidRPr="009E3FEB">
        <w:rPr>
          <w:rFonts w:ascii="Arial Narrow" w:hAnsi="Arial Narrow"/>
          <w:bCs/>
          <w:sz w:val="22"/>
        </w:rPr>
        <w:tab/>
      </w:r>
      <w:r w:rsidR="009D46F0" w:rsidRPr="009E3FEB">
        <w:rPr>
          <w:rFonts w:ascii="Arial Narrow" w:hAnsi="Arial Narrow"/>
          <w:bCs/>
          <w:sz w:val="22"/>
        </w:rPr>
        <w:t>The program indicates that Assessments 1, 2</w:t>
      </w:r>
      <w:r w:rsidR="001220A8">
        <w:rPr>
          <w:rFonts w:ascii="Arial Narrow" w:hAnsi="Arial Narrow"/>
          <w:bCs/>
          <w:sz w:val="22"/>
        </w:rPr>
        <w:t>,</w:t>
      </w:r>
      <w:r w:rsidR="009D46F0" w:rsidRPr="009E3FEB">
        <w:rPr>
          <w:rFonts w:ascii="Arial Narrow" w:hAnsi="Arial Narrow"/>
          <w:bCs/>
          <w:sz w:val="22"/>
        </w:rPr>
        <w:t xml:space="preserve"> and 4 provide evidence for Standard 2.</w:t>
      </w:r>
      <w:r w:rsidR="00050161" w:rsidRPr="009E3FEB">
        <w:rPr>
          <w:rFonts w:ascii="Arial Narrow" w:hAnsi="Arial Narrow"/>
          <w:bCs/>
          <w:sz w:val="22"/>
        </w:rPr>
        <w:t xml:space="preserve">  </w:t>
      </w:r>
      <w:r w:rsidRPr="009E3FEB">
        <w:rPr>
          <w:rFonts w:ascii="Arial Narrow" w:hAnsi="Arial Narrow"/>
          <w:bCs/>
          <w:sz w:val="22"/>
        </w:rPr>
        <w:t xml:space="preserve">  </w:t>
      </w:r>
    </w:p>
    <w:p w:rsidR="009D46F0" w:rsidRPr="009E3FEB" w:rsidRDefault="00160158" w:rsidP="00357833">
      <w:pPr>
        <w:spacing w:after="100"/>
        <w:rPr>
          <w:rFonts w:ascii="Arial Narrow" w:hAnsi="Arial Narrow"/>
          <w:bCs/>
          <w:sz w:val="22"/>
        </w:rPr>
      </w:pPr>
      <w:r w:rsidRPr="009E3FEB">
        <w:rPr>
          <w:rFonts w:ascii="Arial Narrow" w:hAnsi="Arial Narrow"/>
          <w:bCs/>
          <w:noProof/>
          <w:sz w:val="22"/>
        </w:rPr>
        <w:pict>
          <v:shape id="_x0000_s1030" type="#_x0000_t63" style="position:absolute;margin-left:6in;margin-top:29pt;width:198pt;height:54pt;z-index:251658240" adj="-491,23040">
            <v:textbox>
              <w:txbxContent>
                <w:p w:rsidR="00095264" w:rsidRPr="009D23C0" w:rsidRDefault="00095264" w:rsidP="00357833">
                  <w:pPr>
                    <w:rPr>
                      <w:rFonts w:ascii="Calibri" w:hAnsi="Calibri"/>
                      <w:sz w:val="18"/>
                      <w:szCs w:val="18"/>
                    </w:rPr>
                  </w:pPr>
                  <w:r>
                    <w:rPr>
                      <w:rFonts w:ascii="Calibri" w:hAnsi="Calibri"/>
                      <w:sz w:val="18"/>
                      <w:szCs w:val="18"/>
                    </w:rPr>
                    <w:t>Indicate name of assessment the first time it is mentioned in Part B (at least).</w:t>
                  </w:r>
                </w:p>
              </w:txbxContent>
            </v:textbox>
          </v:shape>
        </w:pict>
      </w:r>
      <w:r w:rsidR="00480361" w:rsidRPr="009E3FEB">
        <w:rPr>
          <w:rFonts w:ascii="Arial Narrow" w:hAnsi="Arial Narrow"/>
          <w:bCs/>
          <w:sz w:val="22"/>
        </w:rPr>
        <w:t xml:space="preserve"> </w:t>
      </w:r>
      <w:r w:rsidR="00480361" w:rsidRPr="009E3FEB">
        <w:rPr>
          <w:rFonts w:ascii="Arial Narrow" w:hAnsi="Arial Narrow"/>
          <w:bCs/>
          <w:sz w:val="22"/>
        </w:rPr>
        <w:tab/>
      </w:r>
      <w:r w:rsidR="00050161" w:rsidRPr="009E3FEB">
        <w:rPr>
          <w:rFonts w:ascii="Arial Narrow" w:hAnsi="Arial Narrow"/>
          <w:bCs/>
          <w:sz w:val="22"/>
        </w:rPr>
        <w:t>Assessment 1 provides strong evidence for meeting Standard 2</w:t>
      </w:r>
      <w:r w:rsidR="009D46F0" w:rsidRPr="009E3FEB">
        <w:rPr>
          <w:rFonts w:ascii="Arial Narrow" w:hAnsi="Arial Narrow"/>
          <w:bCs/>
          <w:sz w:val="22"/>
        </w:rPr>
        <w:t>; the Praxis II test is aligned</w:t>
      </w:r>
      <w:r w:rsidR="00480361" w:rsidRPr="009E3FEB">
        <w:rPr>
          <w:rFonts w:ascii="Arial Narrow" w:hAnsi="Arial Narrow"/>
          <w:bCs/>
          <w:sz w:val="22"/>
        </w:rPr>
        <w:br/>
      </w:r>
      <w:r w:rsidR="009D46F0" w:rsidRPr="009E3FEB">
        <w:rPr>
          <w:rFonts w:ascii="Arial Narrow" w:hAnsi="Arial Narrow"/>
          <w:bCs/>
          <w:sz w:val="22"/>
        </w:rPr>
        <w:t xml:space="preserve"> to this standard, and candidate category</w:t>
      </w:r>
      <w:r w:rsidR="00480361" w:rsidRPr="009E3FEB">
        <w:rPr>
          <w:rFonts w:ascii="Arial Narrow" w:hAnsi="Arial Narrow"/>
          <w:bCs/>
          <w:sz w:val="22"/>
        </w:rPr>
        <w:t xml:space="preserve"> </w:t>
      </w:r>
      <w:r w:rsidR="009D46F0" w:rsidRPr="009E3FEB">
        <w:rPr>
          <w:rFonts w:ascii="Arial Narrow" w:hAnsi="Arial Narrow"/>
          <w:bCs/>
          <w:sz w:val="22"/>
        </w:rPr>
        <w:t>scores are</w:t>
      </w:r>
      <w:r w:rsidR="00480361" w:rsidRPr="009E3FEB">
        <w:rPr>
          <w:rFonts w:ascii="Arial Narrow" w:hAnsi="Arial Narrow"/>
          <w:bCs/>
          <w:sz w:val="22"/>
        </w:rPr>
        <w:t xml:space="preserve"> </w:t>
      </w:r>
      <w:r w:rsidR="00357833" w:rsidRPr="009E3FEB">
        <w:rPr>
          <w:rFonts w:ascii="Arial Narrow" w:hAnsi="Arial Narrow"/>
          <w:bCs/>
          <w:sz w:val="22"/>
        </w:rPr>
        <w:t>consistently high in the content area of this standard</w:t>
      </w:r>
      <w:r w:rsidR="009D46F0" w:rsidRPr="009E3FEB">
        <w:rPr>
          <w:rFonts w:ascii="Arial Narrow" w:hAnsi="Arial Narrow"/>
          <w:bCs/>
          <w:sz w:val="22"/>
        </w:rPr>
        <w:t>.</w:t>
      </w:r>
    </w:p>
    <w:p w:rsidR="009D46F0" w:rsidRPr="009E3FEB" w:rsidRDefault="00480361" w:rsidP="00357833">
      <w:pPr>
        <w:spacing w:after="100"/>
        <w:rPr>
          <w:rFonts w:ascii="Arial Narrow" w:hAnsi="Arial Narrow"/>
          <w:bCs/>
          <w:sz w:val="22"/>
        </w:rPr>
      </w:pPr>
      <w:r w:rsidRPr="009E3FEB">
        <w:rPr>
          <w:rFonts w:ascii="Arial Narrow" w:hAnsi="Arial Narrow"/>
          <w:bCs/>
          <w:sz w:val="22"/>
        </w:rPr>
        <w:tab/>
      </w:r>
      <w:r w:rsidR="00050161" w:rsidRPr="009E3FEB">
        <w:rPr>
          <w:rFonts w:ascii="Arial Narrow" w:hAnsi="Arial Narrow"/>
          <w:bCs/>
          <w:sz w:val="22"/>
        </w:rPr>
        <w:t xml:space="preserve">Assessment 2 </w:t>
      </w:r>
      <w:r w:rsidR="009D46F0" w:rsidRPr="009E3FEB">
        <w:rPr>
          <w:rFonts w:ascii="Arial Narrow" w:hAnsi="Arial Narrow"/>
          <w:bCs/>
          <w:sz w:val="22"/>
        </w:rPr>
        <w:t>provides some evidence for meeting Standard 2</w:t>
      </w:r>
      <w:r w:rsidR="00050161" w:rsidRPr="009E3FEB">
        <w:rPr>
          <w:rFonts w:ascii="Arial Narrow" w:hAnsi="Arial Narrow"/>
          <w:bCs/>
          <w:sz w:val="22"/>
        </w:rPr>
        <w:t xml:space="preserve">; see comments on Assessment 2 </w:t>
      </w:r>
      <w:r w:rsidRPr="009E3FEB">
        <w:rPr>
          <w:rFonts w:ascii="Arial Narrow" w:hAnsi="Arial Narrow"/>
          <w:bCs/>
          <w:sz w:val="22"/>
        </w:rPr>
        <w:br/>
      </w:r>
      <w:r w:rsidR="00050161" w:rsidRPr="009E3FEB">
        <w:rPr>
          <w:rFonts w:ascii="Arial Narrow" w:hAnsi="Arial Narrow"/>
          <w:bCs/>
          <w:sz w:val="22"/>
        </w:rPr>
        <w:t>under Standard 1.</w:t>
      </w:r>
    </w:p>
    <w:p w:rsidR="009D46F0" w:rsidRPr="009E3FEB" w:rsidRDefault="00480361" w:rsidP="00357833">
      <w:pPr>
        <w:spacing w:after="100"/>
        <w:rPr>
          <w:rFonts w:ascii="Arial Narrow" w:hAnsi="Arial Narrow"/>
          <w:bCs/>
          <w:sz w:val="22"/>
        </w:rPr>
      </w:pPr>
      <w:r w:rsidRPr="009E3FEB">
        <w:rPr>
          <w:rFonts w:ascii="Arial Narrow" w:hAnsi="Arial Narrow"/>
          <w:bCs/>
          <w:sz w:val="22"/>
        </w:rPr>
        <w:tab/>
      </w:r>
      <w:r w:rsidR="009D46F0" w:rsidRPr="009E3FEB">
        <w:rPr>
          <w:rFonts w:ascii="Arial Narrow" w:hAnsi="Arial Narrow"/>
          <w:bCs/>
          <w:sz w:val="22"/>
        </w:rPr>
        <w:t xml:space="preserve">Assessment 4 (student teaching evaluation) and its scoring rubric are comprehensive and well </w:t>
      </w:r>
      <w:r w:rsidRPr="009E3FEB">
        <w:rPr>
          <w:rFonts w:ascii="Arial Narrow" w:hAnsi="Arial Narrow"/>
          <w:bCs/>
          <w:sz w:val="22"/>
        </w:rPr>
        <w:br/>
      </w:r>
      <w:r w:rsidR="009D46F0" w:rsidRPr="009E3FEB">
        <w:rPr>
          <w:rFonts w:ascii="Arial Narrow" w:hAnsi="Arial Narrow"/>
          <w:bCs/>
          <w:sz w:val="22"/>
        </w:rPr>
        <w:t xml:space="preserve">constructed; however, the generic nature of the instrument and rubric limits its ability to provide definitive </w:t>
      </w:r>
      <w:r w:rsidRPr="009E3FEB">
        <w:rPr>
          <w:rFonts w:ascii="Arial Narrow" w:hAnsi="Arial Narrow"/>
          <w:bCs/>
          <w:sz w:val="22"/>
        </w:rPr>
        <w:br/>
      </w:r>
      <w:r w:rsidR="009D46F0" w:rsidRPr="009E3FEB">
        <w:rPr>
          <w:rFonts w:ascii="Arial Narrow" w:hAnsi="Arial Narrow"/>
          <w:bCs/>
          <w:sz w:val="22"/>
        </w:rPr>
        <w:t>evidence that candidates perform the skills included in the standard.</w:t>
      </w:r>
    </w:p>
    <w:p w:rsidR="009D46F0" w:rsidRPr="009E3FEB" w:rsidRDefault="00160158" w:rsidP="009D46F0">
      <w:pPr>
        <w:rPr>
          <w:rFonts w:ascii="Arial Narrow" w:hAnsi="Arial Narrow"/>
          <w:bCs/>
          <w:sz w:val="22"/>
        </w:rPr>
      </w:pPr>
      <w:r w:rsidRPr="009E3FEB">
        <w:rPr>
          <w:rFonts w:ascii="Arial Narrow" w:hAnsi="Arial Narrow"/>
          <w:bCs/>
          <w:noProof/>
          <w:sz w:val="22"/>
        </w:rPr>
        <w:pict>
          <v:shape id="_x0000_s1031" type="#_x0000_t63" style="position:absolute;margin-left:405pt;margin-top:17.55pt;width:207pt;height:1in;z-index:251659264" adj="-10049,3240">
            <v:textbox style="mso-next-textbox:#_x0000_s1031">
              <w:txbxContent>
                <w:p w:rsidR="00095264" w:rsidRPr="009D23C0" w:rsidRDefault="00095264" w:rsidP="00160158">
                  <w:pPr>
                    <w:rPr>
                      <w:rFonts w:ascii="Calibri" w:hAnsi="Calibri"/>
                      <w:sz w:val="18"/>
                      <w:szCs w:val="18"/>
                    </w:rPr>
                  </w:pPr>
                  <w:r>
                    <w:rPr>
                      <w:rFonts w:ascii="Calibri" w:hAnsi="Calibri"/>
                      <w:sz w:val="18"/>
                      <w:szCs w:val="18"/>
                    </w:rPr>
                    <w:t>Last sentence tells the program how reviewers came to their decision and also tell program what it must do to fully meet the standard.</w:t>
                  </w:r>
                </w:p>
              </w:txbxContent>
            </v:textbox>
          </v:shape>
        </w:pict>
      </w:r>
      <w:r w:rsidR="00480361" w:rsidRPr="009E3FEB">
        <w:rPr>
          <w:rFonts w:ascii="Arial Narrow" w:hAnsi="Arial Narrow"/>
          <w:bCs/>
          <w:sz w:val="22"/>
        </w:rPr>
        <w:tab/>
      </w:r>
      <w:r w:rsidR="009D46F0" w:rsidRPr="009E3FEB">
        <w:rPr>
          <w:rFonts w:ascii="Arial Narrow" w:hAnsi="Arial Narrow"/>
          <w:bCs/>
          <w:sz w:val="22"/>
        </w:rPr>
        <w:t xml:space="preserve">The standard is met with conditions. Assessment 4 needs to be revised for closer alignment to the </w:t>
      </w:r>
      <w:r w:rsidR="00480361" w:rsidRPr="009E3FEB">
        <w:rPr>
          <w:rFonts w:ascii="Arial Narrow" w:hAnsi="Arial Narrow"/>
          <w:bCs/>
          <w:sz w:val="22"/>
        </w:rPr>
        <w:br/>
      </w:r>
      <w:r w:rsidR="009D46F0" w:rsidRPr="009E3FEB">
        <w:rPr>
          <w:rFonts w:ascii="Arial Narrow" w:hAnsi="Arial Narrow"/>
          <w:bCs/>
          <w:sz w:val="22"/>
        </w:rPr>
        <w:t>standard in order to demonstrate that candidates can perform the skills delineated by the standard.</w:t>
      </w:r>
    </w:p>
    <w:p w:rsidR="00840534" w:rsidRPr="009E3FEB" w:rsidRDefault="00840534" w:rsidP="009D46F0">
      <w:pPr>
        <w:rPr>
          <w:rFonts w:ascii="Arial Narrow" w:hAnsi="Arial Narrow"/>
          <w:bCs/>
          <w:sz w:val="22"/>
        </w:rPr>
      </w:pPr>
    </w:p>
    <w:p w:rsidR="00FB4447" w:rsidRPr="009E3FEB" w:rsidRDefault="00840534" w:rsidP="00FB4447">
      <w:pPr>
        <w:spacing w:after="80"/>
        <w:rPr>
          <w:rFonts w:ascii="Arial Narrow" w:hAnsi="Arial Narrow"/>
          <w:b/>
          <w:sz w:val="28"/>
          <w:szCs w:val="28"/>
        </w:rPr>
      </w:pPr>
      <w:r w:rsidRPr="009E3FEB">
        <w:rPr>
          <w:rFonts w:ascii="Arial Narrow" w:hAnsi="Arial Narrow"/>
          <w:bCs/>
          <w:sz w:val="22"/>
        </w:rPr>
        <w:br w:type="page"/>
      </w:r>
      <w:r w:rsidR="00FB4447" w:rsidRPr="009E3FEB">
        <w:rPr>
          <w:rFonts w:ascii="Arial Narrow" w:hAnsi="Arial Narrow"/>
          <w:b/>
          <w:sz w:val="28"/>
          <w:szCs w:val="28"/>
        </w:rPr>
        <w:lastRenderedPageBreak/>
        <w:t>Inappropriate Assessments</w:t>
      </w:r>
    </w:p>
    <w:p w:rsidR="00FB4447" w:rsidRPr="009E3FEB" w:rsidRDefault="00FB4447" w:rsidP="00FB4447">
      <w:pPr>
        <w:spacing w:after="80"/>
        <w:rPr>
          <w:rFonts w:ascii="Arial Narrow" w:hAnsi="Arial Narrow"/>
          <w:sz w:val="22"/>
          <w:szCs w:val="22"/>
        </w:rPr>
      </w:pPr>
      <w:r w:rsidRPr="009E3FEB">
        <w:rPr>
          <w:rFonts w:ascii="Arial Narrow" w:hAnsi="Arial Narrow"/>
          <w:sz w:val="22"/>
          <w:szCs w:val="22"/>
        </w:rPr>
        <w:t>The following comments might be used in Parts B,</w:t>
      </w:r>
      <w:r w:rsidR="003E1A64" w:rsidRPr="009E3FEB">
        <w:rPr>
          <w:rFonts w:ascii="Arial Narrow" w:hAnsi="Arial Narrow"/>
          <w:sz w:val="22"/>
          <w:szCs w:val="22"/>
        </w:rPr>
        <w:t xml:space="preserve"> C</w:t>
      </w:r>
      <w:r w:rsidR="001220A8">
        <w:rPr>
          <w:rFonts w:ascii="Arial Narrow" w:hAnsi="Arial Narrow"/>
          <w:sz w:val="22"/>
          <w:szCs w:val="22"/>
        </w:rPr>
        <w:t>,</w:t>
      </w:r>
      <w:r w:rsidR="003E1A64" w:rsidRPr="009E3FEB">
        <w:rPr>
          <w:rFonts w:ascii="Arial Narrow" w:hAnsi="Arial Narrow"/>
          <w:sz w:val="22"/>
          <w:szCs w:val="22"/>
        </w:rPr>
        <w:t xml:space="preserve"> or E. when assessments in and of</w:t>
      </w:r>
      <w:r w:rsidR="00D3281E" w:rsidRPr="009E3FEB">
        <w:rPr>
          <w:rFonts w:ascii="Arial Narrow" w:hAnsi="Arial Narrow"/>
          <w:sz w:val="22"/>
          <w:szCs w:val="22"/>
        </w:rPr>
        <w:t xml:space="preserve"> themselves are not appropriate and should be replaced or dropped from the program's set of 6-8 assessments.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7740"/>
        <w:gridCol w:w="3636"/>
      </w:tblGrid>
      <w:tr w:rsidR="00FB4447" w:rsidRPr="00BB0F7A" w:rsidTr="00BB0F7A">
        <w:trPr>
          <w:tblHeader/>
        </w:trPr>
        <w:tc>
          <w:tcPr>
            <w:tcW w:w="2088" w:type="dxa"/>
          </w:tcPr>
          <w:p w:rsidR="00FB4447" w:rsidRPr="00BB0F7A" w:rsidRDefault="00FB4447" w:rsidP="005139F8">
            <w:pPr>
              <w:rPr>
                <w:rFonts w:ascii="Arial Narrow" w:hAnsi="Arial Narrow"/>
                <w:b/>
                <w:bCs/>
                <w:sz w:val="22"/>
                <w:szCs w:val="22"/>
              </w:rPr>
            </w:pPr>
            <w:r w:rsidRPr="00BB0F7A">
              <w:rPr>
                <w:rFonts w:ascii="Arial Narrow" w:hAnsi="Arial Narrow"/>
                <w:b/>
                <w:bCs/>
                <w:sz w:val="22"/>
                <w:szCs w:val="22"/>
              </w:rPr>
              <w:t>Context</w:t>
            </w:r>
          </w:p>
        </w:tc>
        <w:tc>
          <w:tcPr>
            <w:tcW w:w="7740" w:type="dxa"/>
          </w:tcPr>
          <w:p w:rsidR="00FB4447" w:rsidRPr="00BB0F7A" w:rsidRDefault="00FB4447" w:rsidP="005139F8">
            <w:pPr>
              <w:rPr>
                <w:rFonts w:ascii="Arial Narrow" w:hAnsi="Arial Narrow"/>
                <w:b/>
                <w:bCs/>
                <w:sz w:val="22"/>
              </w:rPr>
            </w:pPr>
            <w:r w:rsidRPr="00BB0F7A">
              <w:rPr>
                <w:rFonts w:ascii="Arial Narrow" w:hAnsi="Arial Narrow"/>
                <w:b/>
                <w:bCs/>
                <w:sz w:val="22"/>
              </w:rPr>
              <w:t>Phrase</w:t>
            </w:r>
            <w:r w:rsidR="00445ABA" w:rsidRPr="00BB0F7A">
              <w:rPr>
                <w:rFonts w:ascii="Arial Narrow" w:hAnsi="Arial Narrow"/>
                <w:b/>
                <w:bCs/>
                <w:sz w:val="22"/>
              </w:rPr>
              <w:t xml:space="preserve"> Menu</w:t>
            </w:r>
          </w:p>
        </w:tc>
        <w:tc>
          <w:tcPr>
            <w:tcW w:w="3636" w:type="dxa"/>
          </w:tcPr>
          <w:p w:rsidR="00FB4447" w:rsidRPr="00BB0F7A" w:rsidRDefault="00FB4447" w:rsidP="005139F8">
            <w:pPr>
              <w:rPr>
                <w:rFonts w:ascii="Arial Narrow" w:hAnsi="Arial Narrow"/>
                <w:b/>
                <w:bCs/>
                <w:sz w:val="22"/>
              </w:rPr>
            </w:pPr>
            <w:r w:rsidRPr="00BB0F7A">
              <w:rPr>
                <w:rFonts w:ascii="Arial Narrow" w:hAnsi="Arial Narrow"/>
                <w:b/>
                <w:bCs/>
                <w:sz w:val="22"/>
              </w:rPr>
              <w:t>Comments</w:t>
            </w:r>
          </w:p>
        </w:tc>
      </w:tr>
      <w:tr w:rsidR="00FB4447" w:rsidRPr="00BB0F7A" w:rsidTr="00BB0F7A">
        <w:tc>
          <w:tcPr>
            <w:tcW w:w="2088" w:type="dxa"/>
          </w:tcPr>
          <w:p w:rsidR="00FB4447"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6 </w:t>
            </w:r>
            <w:r w:rsidR="004A5B99" w:rsidRPr="00BB0F7A">
              <w:rPr>
                <w:rFonts w:ascii="Arial Narrow" w:hAnsi="Arial Narrow" w:cs="Arial"/>
                <w:b/>
                <w:bCs/>
                <w:i/>
                <w:iCs/>
                <w:sz w:val="20"/>
                <w:szCs w:val="20"/>
              </w:rPr>
              <w:t xml:space="preserve"> </w:t>
            </w:r>
            <w:r w:rsidRPr="00BB0F7A">
              <w:rPr>
                <w:rFonts w:ascii="Arial Narrow" w:hAnsi="Arial Narrow" w:cs="Arial"/>
                <w:b/>
                <w:bCs/>
                <w:i/>
                <w:iCs/>
                <w:sz w:val="20"/>
                <w:szCs w:val="20"/>
              </w:rPr>
              <w:t>G</w:t>
            </w:r>
            <w:r w:rsidR="00FB4447" w:rsidRPr="00BB0F7A">
              <w:rPr>
                <w:rFonts w:ascii="Arial Narrow" w:hAnsi="Arial Narrow" w:cs="Arial"/>
                <w:b/>
                <w:bCs/>
                <w:i/>
                <w:iCs/>
                <w:sz w:val="20"/>
                <w:szCs w:val="20"/>
              </w:rPr>
              <w:t>eneral opening statement</w:t>
            </w:r>
          </w:p>
        </w:tc>
        <w:tc>
          <w:tcPr>
            <w:tcW w:w="7740" w:type="dxa"/>
            <w:vAlign w:val="bottom"/>
          </w:tcPr>
          <w:p w:rsidR="00FB4447" w:rsidRPr="00BB0F7A" w:rsidRDefault="00FB4447">
            <w:pPr>
              <w:rPr>
                <w:rFonts w:ascii="Arial Narrow" w:hAnsi="Arial Narrow" w:cs="Arial"/>
                <w:sz w:val="20"/>
                <w:szCs w:val="20"/>
              </w:rPr>
            </w:pPr>
            <w:r w:rsidRPr="00BB0F7A">
              <w:rPr>
                <w:rFonts w:ascii="Arial Narrow" w:hAnsi="Arial Narrow" w:cs="Arial"/>
                <w:sz w:val="20"/>
                <w:szCs w:val="20"/>
              </w:rPr>
              <w:t>The assessment is not suitable for evaluating candidates' competency related to this or other standards.</w:t>
            </w:r>
          </w:p>
        </w:tc>
        <w:tc>
          <w:tcPr>
            <w:tcW w:w="3636" w:type="dxa"/>
          </w:tcPr>
          <w:p w:rsidR="00FB4447" w:rsidRPr="00BB0F7A" w:rsidRDefault="00FB4447" w:rsidP="005139F8">
            <w:pPr>
              <w:rPr>
                <w:rFonts w:ascii="Arial Narrow" w:hAnsi="Arial Narrow"/>
                <w:b/>
                <w:bCs/>
                <w:sz w:val="22"/>
              </w:rPr>
            </w:pPr>
          </w:p>
        </w:tc>
      </w:tr>
      <w:tr w:rsidR="00FB4447" w:rsidRPr="00BB0F7A" w:rsidTr="00BB0F7A">
        <w:tc>
          <w:tcPr>
            <w:tcW w:w="2088" w:type="dxa"/>
          </w:tcPr>
          <w:p w:rsidR="00FB4447"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7</w:t>
            </w:r>
            <w:r w:rsidR="004A5B99" w:rsidRPr="00BB0F7A">
              <w:rPr>
                <w:rFonts w:ascii="Arial Narrow" w:hAnsi="Arial Narrow" w:cs="Arial"/>
                <w:b/>
                <w:bCs/>
                <w:i/>
                <w:iCs/>
                <w:sz w:val="20"/>
                <w:szCs w:val="20"/>
              </w:rPr>
              <w:t xml:space="preserve"> </w:t>
            </w:r>
            <w:r w:rsidRPr="00BB0F7A">
              <w:rPr>
                <w:rFonts w:ascii="Arial Narrow" w:hAnsi="Arial Narrow" w:cs="Arial"/>
                <w:b/>
                <w:bCs/>
                <w:i/>
                <w:iCs/>
                <w:sz w:val="20"/>
                <w:szCs w:val="20"/>
              </w:rPr>
              <w:t xml:space="preserve"> G</w:t>
            </w:r>
            <w:r w:rsidR="00FB4447" w:rsidRPr="00BB0F7A">
              <w:rPr>
                <w:rFonts w:ascii="Arial Narrow" w:hAnsi="Arial Narrow" w:cs="Arial"/>
                <w:b/>
                <w:bCs/>
                <w:i/>
                <w:iCs/>
                <w:sz w:val="20"/>
                <w:szCs w:val="20"/>
              </w:rPr>
              <w:t>eneral explanatory statement</w:t>
            </w:r>
          </w:p>
        </w:tc>
        <w:tc>
          <w:tcPr>
            <w:tcW w:w="7740" w:type="dxa"/>
          </w:tcPr>
          <w:p w:rsidR="00FB4447" w:rsidRPr="00BB0F7A" w:rsidRDefault="00FB4447">
            <w:pPr>
              <w:rPr>
                <w:rFonts w:ascii="Arial Narrow" w:hAnsi="Arial Narrow" w:cs="Arial"/>
                <w:sz w:val="20"/>
                <w:szCs w:val="20"/>
              </w:rPr>
            </w:pPr>
            <w:r w:rsidRPr="00BB0F7A">
              <w:rPr>
                <w:rFonts w:ascii="Arial Narrow" w:hAnsi="Arial Narrow" w:cs="Arial"/>
                <w:sz w:val="20"/>
                <w:szCs w:val="20"/>
              </w:rPr>
              <w:t>Only assessments that evaluate the performance of all candidates on  the same set of standards-aligned knowledge and/or skills, and are measured by means of accurate and objective scoring guides, are suitable for submission as one of the 6-8 assessments.</w:t>
            </w:r>
          </w:p>
        </w:tc>
        <w:tc>
          <w:tcPr>
            <w:tcW w:w="3636" w:type="dxa"/>
          </w:tcPr>
          <w:p w:rsidR="00FB4447" w:rsidRPr="00BB0F7A" w:rsidRDefault="00FB4447" w:rsidP="005139F8">
            <w:pPr>
              <w:rPr>
                <w:rFonts w:ascii="Arial Narrow" w:hAnsi="Arial Narrow"/>
                <w:b/>
                <w:bCs/>
                <w:sz w:val="22"/>
              </w:rPr>
            </w:pPr>
          </w:p>
        </w:tc>
      </w:tr>
      <w:tr w:rsidR="00FB4447" w:rsidRPr="00BB0F7A" w:rsidTr="00BB0F7A">
        <w:tc>
          <w:tcPr>
            <w:tcW w:w="2088" w:type="dxa"/>
          </w:tcPr>
          <w:p w:rsidR="00FB4447"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8  A</w:t>
            </w:r>
            <w:r w:rsidR="00FB4447" w:rsidRPr="00BB0F7A">
              <w:rPr>
                <w:rFonts w:ascii="Arial Narrow" w:hAnsi="Arial Narrow" w:cs="Arial"/>
                <w:b/>
                <w:bCs/>
                <w:i/>
                <w:iCs/>
                <w:sz w:val="20"/>
                <w:szCs w:val="20"/>
              </w:rPr>
              <w:t>ssessment allows options to candidates (ACEI)</w:t>
            </w:r>
          </w:p>
        </w:tc>
        <w:tc>
          <w:tcPr>
            <w:tcW w:w="7740" w:type="dxa"/>
            <w:vAlign w:val="bottom"/>
          </w:tcPr>
          <w:p w:rsidR="00FB4447" w:rsidRPr="00BB0F7A" w:rsidRDefault="00FB4447">
            <w:pPr>
              <w:rPr>
                <w:rFonts w:ascii="Arial Narrow" w:hAnsi="Arial Narrow" w:cs="Arial"/>
                <w:sz w:val="20"/>
                <w:szCs w:val="20"/>
              </w:rPr>
            </w:pPr>
            <w:r w:rsidRPr="00BB0F7A">
              <w:rPr>
                <w:rFonts w:ascii="Arial Narrow" w:hAnsi="Arial Narrow" w:cs="Arial"/>
                <w:sz w:val="20"/>
                <w:szCs w:val="20"/>
              </w:rPr>
              <w:t>The assessment allows candidates to choose the subject matter for their lesson or unit plans. Therefore, there is no assurance that candidates are able to plan instruction across curriculum standards.</w:t>
            </w:r>
          </w:p>
        </w:tc>
        <w:tc>
          <w:tcPr>
            <w:tcW w:w="3636" w:type="dxa"/>
          </w:tcPr>
          <w:p w:rsidR="00FB4447" w:rsidRPr="00BB0F7A" w:rsidRDefault="00FB4447" w:rsidP="005139F8">
            <w:pPr>
              <w:rPr>
                <w:rFonts w:ascii="Arial Narrow" w:hAnsi="Arial Narrow"/>
                <w:b/>
                <w:bCs/>
                <w:sz w:val="22"/>
              </w:rPr>
            </w:pPr>
          </w:p>
        </w:tc>
      </w:tr>
      <w:tr w:rsidR="00FB4447" w:rsidRPr="00BB0F7A" w:rsidTr="00BB0F7A">
        <w:tc>
          <w:tcPr>
            <w:tcW w:w="2088" w:type="dxa"/>
            <w:vMerge w:val="restart"/>
          </w:tcPr>
          <w:p w:rsidR="00FB4447"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9  A</w:t>
            </w:r>
            <w:r w:rsidR="00FB4447" w:rsidRPr="00BB0F7A">
              <w:rPr>
                <w:rFonts w:ascii="Arial Narrow" w:hAnsi="Arial Narrow" w:cs="Arial"/>
                <w:b/>
                <w:bCs/>
                <w:i/>
                <w:iCs/>
                <w:sz w:val="20"/>
                <w:szCs w:val="20"/>
              </w:rPr>
              <w:t xml:space="preserve">ssessment allows options </w:t>
            </w:r>
          </w:p>
        </w:tc>
        <w:tc>
          <w:tcPr>
            <w:tcW w:w="7740" w:type="dxa"/>
            <w:vAlign w:val="bottom"/>
          </w:tcPr>
          <w:p w:rsidR="00FB4447" w:rsidRPr="00BB0F7A" w:rsidRDefault="00FB4447">
            <w:pPr>
              <w:rPr>
                <w:rFonts w:ascii="Arial Narrow" w:hAnsi="Arial Narrow" w:cs="Arial"/>
                <w:sz w:val="20"/>
                <w:szCs w:val="20"/>
              </w:rPr>
            </w:pPr>
            <w:r w:rsidRPr="00BB0F7A">
              <w:rPr>
                <w:rFonts w:ascii="Arial Narrow" w:hAnsi="Arial Narrow" w:cs="Arial"/>
                <w:sz w:val="20"/>
                <w:szCs w:val="20"/>
              </w:rPr>
              <w:t>The assessment allows candidates to choose among tasks, activities, or the subject matter for their written response; there is no assurance that all candidates will address the option that aligns to this standard.</w:t>
            </w:r>
          </w:p>
        </w:tc>
        <w:tc>
          <w:tcPr>
            <w:tcW w:w="3636" w:type="dxa"/>
          </w:tcPr>
          <w:p w:rsidR="00FB4447" w:rsidRPr="00BB0F7A" w:rsidRDefault="00FB4447" w:rsidP="005139F8">
            <w:pPr>
              <w:rPr>
                <w:rFonts w:ascii="Arial Narrow" w:hAnsi="Arial Narrow"/>
                <w:b/>
                <w:bCs/>
                <w:sz w:val="22"/>
              </w:rPr>
            </w:pPr>
          </w:p>
        </w:tc>
      </w:tr>
      <w:tr w:rsidR="00FB4447" w:rsidRPr="00BB0F7A" w:rsidTr="00BB0F7A">
        <w:tc>
          <w:tcPr>
            <w:tcW w:w="2088" w:type="dxa"/>
            <w:vMerge/>
          </w:tcPr>
          <w:p w:rsidR="00FB4447" w:rsidRPr="00BB0F7A" w:rsidRDefault="00FB4447" w:rsidP="005139F8">
            <w:pPr>
              <w:rPr>
                <w:rFonts w:ascii="Arial Narrow" w:hAnsi="Arial Narrow"/>
                <w:b/>
                <w:bCs/>
                <w:sz w:val="22"/>
                <w:szCs w:val="22"/>
              </w:rPr>
            </w:pPr>
          </w:p>
        </w:tc>
        <w:tc>
          <w:tcPr>
            <w:tcW w:w="7740" w:type="dxa"/>
          </w:tcPr>
          <w:p w:rsidR="00FB4447" w:rsidRPr="00BB0F7A" w:rsidRDefault="00FB4447" w:rsidP="005139F8">
            <w:pPr>
              <w:rPr>
                <w:rFonts w:ascii="Arial Narrow" w:hAnsi="Arial Narrow" w:cs="Arial"/>
                <w:sz w:val="20"/>
                <w:szCs w:val="20"/>
              </w:rPr>
            </w:pPr>
            <w:r w:rsidRPr="00BB0F7A">
              <w:rPr>
                <w:rFonts w:ascii="Arial Narrow" w:hAnsi="Arial Narrow" w:cs="Arial"/>
                <w:sz w:val="20"/>
                <w:szCs w:val="20"/>
              </w:rPr>
              <w:t>The assessment is designed in such a way that there is no assurance that all candidates will be evaluated on this particular standard or element.</w:t>
            </w:r>
          </w:p>
        </w:tc>
        <w:tc>
          <w:tcPr>
            <w:tcW w:w="3636" w:type="dxa"/>
          </w:tcPr>
          <w:p w:rsidR="00FB4447" w:rsidRPr="00BB0F7A" w:rsidRDefault="00FB4447" w:rsidP="005139F8">
            <w:pPr>
              <w:rPr>
                <w:rFonts w:ascii="Arial Narrow" w:hAnsi="Arial Narrow"/>
                <w:b/>
                <w:bCs/>
                <w:sz w:val="22"/>
              </w:rPr>
            </w:pPr>
          </w:p>
        </w:tc>
      </w:tr>
      <w:tr w:rsidR="00FB4447" w:rsidRPr="00BB0F7A" w:rsidTr="00BB0F7A">
        <w:tc>
          <w:tcPr>
            <w:tcW w:w="2088" w:type="dxa"/>
          </w:tcPr>
          <w:p w:rsidR="00FB4447"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10  S</w:t>
            </w:r>
            <w:r w:rsidR="00FB4447" w:rsidRPr="00BB0F7A">
              <w:rPr>
                <w:rFonts w:ascii="Arial Narrow" w:hAnsi="Arial Narrow" w:cs="Arial"/>
                <w:b/>
                <w:bCs/>
                <w:i/>
                <w:iCs/>
                <w:sz w:val="20"/>
                <w:szCs w:val="20"/>
              </w:rPr>
              <w:t>elf-assessment</w:t>
            </w:r>
          </w:p>
        </w:tc>
        <w:tc>
          <w:tcPr>
            <w:tcW w:w="7740" w:type="dxa"/>
            <w:vAlign w:val="bottom"/>
          </w:tcPr>
          <w:p w:rsidR="00FB4447" w:rsidRPr="00BB0F7A" w:rsidRDefault="00FB4447">
            <w:pPr>
              <w:rPr>
                <w:rFonts w:ascii="Arial Narrow" w:hAnsi="Arial Narrow" w:cs="Arial"/>
                <w:sz w:val="20"/>
                <w:szCs w:val="20"/>
              </w:rPr>
            </w:pPr>
            <w:r w:rsidRPr="00BB0F7A">
              <w:rPr>
                <w:rFonts w:ascii="Arial Narrow" w:hAnsi="Arial Narrow" w:cs="Arial"/>
                <w:sz w:val="20"/>
                <w:szCs w:val="20"/>
              </w:rPr>
              <w:t>Assessment [#] is based on candidates' or graduates' assessment of their own performance. While such assessments can provide useful feedback, they are not considered suitable as program report assessments, due to the inherent lack of objectivity that is characteristic of self-assessments.</w:t>
            </w:r>
          </w:p>
        </w:tc>
        <w:tc>
          <w:tcPr>
            <w:tcW w:w="3636" w:type="dxa"/>
          </w:tcPr>
          <w:p w:rsidR="00FB4447" w:rsidRPr="00BB0F7A" w:rsidRDefault="00FB4447" w:rsidP="005139F8">
            <w:pPr>
              <w:rPr>
                <w:rFonts w:ascii="Arial Narrow" w:hAnsi="Arial Narrow"/>
                <w:b/>
                <w:bCs/>
                <w:sz w:val="22"/>
              </w:rPr>
            </w:pPr>
          </w:p>
        </w:tc>
      </w:tr>
      <w:tr w:rsidR="00FB4447" w:rsidRPr="00BB0F7A" w:rsidTr="00BB0F7A">
        <w:tc>
          <w:tcPr>
            <w:tcW w:w="2088" w:type="dxa"/>
          </w:tcPr>
          <w:p w:rsidR="00FB4447"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11  E</w:t>
            </w:r>
            <w:r w:rsidR="00FB4447" w:rsidRPr="00BB0F7A">
              <w:rPr>
                <w:rFonts w:ascii="Arial Narrow" w:hAnsi="Arial Narrow" w:cs="Arial"/>
                <w:b/>
                <w:bCs/>
                <w:i/>
                <w:iCs/>
                <w:sz w:val="20"/>
                <w:szCs w:val="20"/>
              </w:rPr>
              <w:t>xternal survey</w:t>
            </w:r>
          </w:p>
        </w:tc>
        <w:tc>
          <w:tcPr>
            <w:tcW w:w="7740" w:type="dxa"/>
          </w:tcPr>
          <w:p w:rsidR="00FB4447" w:rsidRPr="00BB0F7A" w:rsidRDefault="00FB4447">
            <w:pPr>
              <w:rPr>
                <w:rFonts w:ascii="Arial Narrow" w:hAnsi="Arial Narrow" w:cs="Arial"/>
                <w:sz w:val="20"/>
                <w:szCs w:val="20"/>
              </w:rPr>
            </w:pPr>
            <w:r w:rsidRPr="00BB0F7A">
              <w:rPr>
                <w:rFonts w:ascii="Arial Narrow" w:hAnsi="Arial Narrow" w:cs="Arial"/>
                <w:sz w:val="20"/>
                <w:szCs w:val="20"/>
              </w:rPr>
              <w:t>Surveys of graduates or employers are not suitable as one of the program report assessments, as there is no assurance that the performance of all program graduates will be captured.</w:t>
            </w:r>
          </w:p>
        </w:tc>
        <w:tc>
          <w:tcPr>
            <w:tcW w:w="3636" w:type="dxa"/>
            <w:vAlign w:val="bottom"/>
          </w:tcPr>
          <w:p w:rsidR="00FB4447" w:rsidRPr="00BB0F7A" w:rsidRDefault="00FB4447">
            <w:pPr>
              <w:rPr>
                <w:rFonts w:ascii="Arial Narrow" w:hAnsi="Arial Narrow" w:cs="Arial"/>
                <w:bCs/>
                <w:i/>
                <w:iCs/>
                <w:sz w:val="20"/>
                <w:szCs w:val="20"/>
              </w:rPr>
            </w:pPr>
            <w:r w:rsidRPr="00BB0F7A">
              <w:rPr>
                <w:rFonts w:ascii="Arial Narrow" w:hAnsi="Arial Narrow" w:cs="Arial"/>
                <w:bCs/>
                <w:i/>
                <w:iCs/>
                <w:sz w:val="20"/>
                <w:szCs w:val="20"/>
              </w:rPr>
              <w:t xml:space="preserve">This is the consensus of most SPAs, although ELCC does allow </w:t>
            </w:r>
            <w:r w:rsidRPr="00BB0F7A">
              <w:rPr>
                <w:rFonts w:ascii="Arial Narrow" w:hAnsi="Arial Narrow" w:cs="Arial"/>
                <w:bCs/>
                <w:i/>
                <w:iCs/>
                <w:strike/>
                <w:color w:val="FF0000"/>
                <w:sz w:val="20"/>
                <w:szCs w:val="20"/>
              </w:rPr>
              <w:t>and in fact expect</w:t>
            </w:r>
            <w:r w:rsidRPr="00BB0F7A">
              <w:rPr>
                <w:rFonts w:ascii="Arial Narrow" w:hAnsi="Arial Narrow" w:cs="Arial"/>
                <w:bCs/>
                <w:i/>
                <w:iCs/>
                <w:sz w:val="20"/>
                <w:szCs w:val="20"/>
              </w:rPr>
              <w:t xml:space="preserve"> employer surveys to be the basis for Assessment 5.</w:t>
            </w:r>
          </w:p>
        </w:tc>
      </w:tr>
      <w:tr w:rsidR="00FB4447" w:rsidRPr="00BB0F7A" w:rsidTr="00BB0F7A">
        <w:tc>
          <w:tcPr>
            <w:tcW w:w="2088" w:type="dxa"/>
          </w:tcPr>
          <w:p w:rsidR="00FB4447"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12  A</w:t>
            </w:r>
            <w:r w:rsidR="00FB4447" w:rsidRPr="00BB0F7A">
              <w:rPr>
                <w:rFonts w:ascii="Arial Narrow" w:hAnsi="Arial Narrow" w:cs="Arial"/>
                <w:b/>
                <w:bCs/>
                <w:i/>
                <w:iCs/>
                <w:sz w:val="20"/>
                <w:szCs w:val="20"/>
              </w:rPr>
              <w:t>ssessment a cluster of assignments</w:t>
            </w:r>
          </w:p>
        </w:tc>
        <w:tc>
          <w:tcPr>
            <w:tcW w:w="7740" w:type="dxa"/>
            <w:vAlign w:val="bottom"/>
          </w:tcPr>
          <w:p w:rsidR="00FB4447" w:rsidRPr="00BB0F7A" w:rsidRDefault="00FB4447">
            <w:pPr>
              <w:rPr>
                <w:rFonts w:ascii="Arial Narrow" w:hAnsi="Arial Narrow" w:cs="Arial"/>
                <w:sz w:val="20"/>
                <w:szCs w:val="20"/>
              </w:rPr>
            </w:pPr>
            <w:r w:rsidRPr="00BB0F7A">
              <w:rPr>
                <w:rFonts w:ascii="Arial Narrow" w:hAnsi="Arial Narrow" w:cs="Arial"/>
                <w:sz w:val="20"/>
                <w:szCs w:val="20"/>
              </w:rPr>
              <w:t xml:space="preserve">The assessment as submitted consists of a group of unrelated or uncoordinated assignments. Although "clustering" of similar or unified assignments can be suitable as a means of creating a single and comprehensive program assessment, there must be a relational design that links those assignments (e.g. a series of similarly designed essays that cover a series of standards; or two course projects that are linked to the theme of the course and to one or more standards). </w:t>
            </w:r>
          </w:p>
        </w:tc>
        <w:tc>
          <w:tcPr>
            <w:tcW w:w="3636" w:type="dxa"/>
          </w:tcPr>
          <w:p w:rsidR="00FB4447" w:rsidRPr="00BB0F7A" w:rsidRDefault="00FB4447" w:rsidP="005139F8">
            <w:pPr>
              <w:rPr>
                <w:rFonts w:ascii="Arial Narrow" w:hAnsi="Arial Narrow"/>
                <w:b/>
                <w:bCs/>
                <w:sz w:val="22"/>
              </w:rPr>
            </w:pPr>
          </w:p>
        </w:tc>
      </w:tr>
      <w:tr w:rsidR="00FB4447" w:rsidRPr="00BB0F7A" w:rsidTr="00BB0F7A">
        <w:tc>
          <w:tcPr>
            <w:tcW w:w="2088" w:type="dxa"/>
          </w:tcPr>
          <w:p w:rsidR="00FB4447"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13  A</w:t>
            </w:r>
            <w:r w:rsidR="00FB4447" w:rsidRPr="00BB0F7A">
              <w:rPr>
                <w:rFonts w:ascii="Arial Narrow" w:hAnsi="Arial Narrow" w:cs="Arial"/>
                <w:b/>
                <w:bCs/>
                <w:i/>
                <w:iCs/>
                <w:sz w:val="20"/>
                <w:szCs w:val="20"/>
              </w:rPr>
              <w:t>ssessment is a course</w:t>
            </w:r>
          </w:p>
        </w:tc>
        <w:tc>
          <w:tcPr>
            <w:tcW w:w="7740" w:type="dxa"/>
            <w:vAlign w:val="bottom"/>
          </w:tcPr>
          <w:p w:rsidR="00FB4447" w:rsidRPr="00BB0F7A" w:rsidRDefault="00FB4447">
            <w:pPr>
              <w:rPr>
                <w:rFonts w:ascii="Arial Narrow" w:hAnsi="Arial Narrow" w:cs="Arial"/>
                <w:sz w:val="20"/>
                <w:szCs w:val="20"/>
              </w:rPr>
            </w:pPr>
            <w:r w:rsidRPr="00BB0F7A">
              <w:rPr>
                <w:rFonts w:ascii="Arial Narrow" w:hAnsi="Arial Narrow" w:cs="Arial"/>
                <w:sz w:val="20"/>
                <w:szCs w:val="20"/>
              </w:rPr>
              <w:t xml:space="preserve">The program submitted a description of a course and its activities as an assessment; however, without information on how candidates are evaluated on linked assignments in the course, accompanied by </w:t>
            </w:r>
            <w:r w:rsidR="001220A8" w:rsidRPr="00BB0F7A">
              <w:rPr>
                <w:rFonts w:ascii="Arial Narrow" w:hAnsi="Arial Narrow" w:cs="Arial"/>
                <w:sz w:val="20"/>
                <w:szCs w:val="20"/>
              </w:rPr>
              <w:t>a standards-based scoring guide</w:t>
            </w:r>
            <w:r w:rsidRPr="00BB0F7A">
              <w:rPr>
                <w:rFonts w:ascii="Arial Narrow" w:hAnsi="Arial Narrow" w:cs="Arial"/>
                <w:sz w:val="20"/>
                <w:szCs w:val="20"/>
              </w:rPr>
              <w:t xml:space="preserve"> and data, this is not a suitable assessment submission.</w:t>
            </w:r>
          </w:p>
        </w:tc>
        <w:tc>
          <w:tcPr>
            <w:tcW w:w="3636" w:type="dxa"/>
          </w:tcPr>
          <w:p w:rsidR="00FB4447" w:rsidRPr="00BB0F7A" w:rsidRDefault="00FB4447" w:rsidP="005139F8">
            <w:pPr>
              <w:rPr>
                <w:rFonts w:ascii="Arial Narrow" w:hAnsi="Arial Narrow"/>
                <w:b/>
                <w:bCs/>
                <w:sz w:val="22"/>
              </w:rPr>
            </w:pPr>
          </w:p>
        </w:tc>
      </w:tr>
      <w:tr w:rsidR="00445ABA" w:rsidRPr="00BB0F7A" w:rsidTr="00BB0F7A">
        <w:tc>
          <w:tcPr>
            <w:tcW w:w="2088" w:type="dxa"/>
          </w:tcPr>
          <w:p w:rsidR="00445ABA"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14  A</w:t>
            </w:r>
            <w:r w:rsidR="00445ABA" w:rsidRPr="00BB0F7A">
              <w:rPr>
                <w:rFonts w:ascii="Arial Narrow" w:hAnsi="Arial Narrow" w:cs="Arial"/>
                <w:b/>
                <w:bCs/>
                <w:i/>
                <w:iCs/>
                <w:sz w:val="20"/>
                <w:szCs w:val="20"/>
              </w:rPr>
              <w:t>ssessment is too broad or unfocused</w:t>
            </w:r>
          </w:p>
        </w:tc>
        <w:tc>
          <w:tcPr>
            <w:tcW w:w="7740" w:type="dxa"/>
            <w:vAlign w:val="bottom"/>
          </w:tcPr>
          <w:p w:rsidR="00445ABA" w:rsidRPr="00BB0F7A" w:rsidRDefault="00445ABA">
            <w:pPr>
              <w:rPr>
                <w:rFonts w:ascii="Arial Narrow" w:hAnsi="Arial Narrow" w:cs="Arial"/>
                <w:sz w:val="20"/>
                <w:szCs w:val="20"/>
              </w:rPr>
            </w:pPr>
            <w:r w:rsidRPr="00BB0F7A">
              <w:rPr>
                <w:rFonts w:ascii="Arial Narrow" w:hAnsi="Arial Narrow" w:cs="Arial"/>
                <w:sz w:val="20"/>
                <w:szCs w:val="20"/>
              </w:rPr>
              <w:t>The assessment is too broad or unfocused to be a useful means of assessing candidate knowledge and skills at the level of specificity required by standards; generally assessments work best when they are focused on the elements of one or more related standards, as opposed to being generalized assessment of all or most standards.</w:t>
            </w:r>
          </w:p>
        </w:tc>
        <w:tc>
          <w:tcPr>
            <w:tcW w:w="3636" w:type="dxa"/>
          </w:tcPr>
          <w:p w:rsidR="00445ABA" w:rsidRPr="00BB0F7A" w:rsidRDefault="00445ABA" w:rsidP="005139F8">
            <w:pPr>
              <w:rPr>
                <w:rFonts w:ascii="Arial Narrow" w:hAnsi="Arial Narrow"/>
                <w:b/>
                <w:bCs/>
                <w:sz w:val="22"/>
              </w:rPr>
            </w:pPr>
          </w:p>
        </w:tc>
      </w:tr>
      <w:tr w:rsidR="00445ABA" w:rsidRPr="00BB0F7A" w:rsidTr="00BB0F7A">
        <w:tc>
          <w:tcPr>
            <w:tcW w:w="2088" w:type="dxa"/>
            <w:vMerge w:val="restart"/>
          </w:tcPr>
          <w:p w:rsidR="00445ABA"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15 A</w:t>
            </w:r>
            <w:r w:rsidR="00445ABA" w:rsidRPr="00BB0F7A">
              <w:rPr>
                <w:rFonts w:ascii="Arial Narrow" w:hAnsi="Arial Narrow" w:cs="Arial"/>
                <w:b/>
                <w:bCs/>
                <w:i/>
                <w:iCs/>
                <w:sz w:val="20"/>
                <w:szCs w:val="20"/>
              </w:rPr>
              <w:t>ssessment is duplicative</w:t>
            </w:r>
          </w:p>
        </w:tc>
        <w:tc>
          <w:tcPr>
            <w:tcW w:w="7740" w:type="dxa"/>
          </w:tcPr>
          <w:p w:rsidR="00445ABA" w:rsidRPr="00BB0F7A" w:rsidRDefault="00445ABA">
            <w:pPr>
              <w:rPr>
                <w:rFonts w:ascii="Arial Narrow" w:hAnsi="Arial Narrow" w:cs="Arial"/>
                <w:sz w:val="20"/>
                <w:szCs w:val="20"/>
              </w:rPr>
            </w:pPr>
            <w:r w:rsidRPr="00BB0F7A">
              <w:rPr>
                <w:rFonts w:ascii="Arial Narrow" w:hAnsi="Arial Narrow" w:cs="Arial"/>
                <w:sz w:val="20"/>
                <w:szCs w:val="20"/>
              </w:rPr>
              <w:t>The assessment essentially evaluates the same knowledge and skills and through the same means as Assessment [#], with the only critical difference being that the candidates are evaluated at a different point in their program. The program's 6-8 assessments should consist of a series of distinct assessments that in their totality serve as a unified assessment of candidate summative knowledge and skills as articulated by standards.</w:t>
            </w:r>
          </w:p>
        </w:tc>
        <w:tc>
          <w:tcPr>
            <w:tcW w:w="3636" w:type="dxa"/>
          </w:tcPr>
          <w:p w:rsidR="00445ABA" w:rsidRPr="00BB0F7A" w:rsidRDefault="00445ABA">
            <w:pPr>
              <w:rPr>
                <w:rFonts w:ascii="Arial Narrow" w:hAnsi="Arial Narrow" w:cs="Arial"/>
                <w:bCs/>
                <w:i/>
                <w:iCs/>
                <w:sz w:val="20"/>
                <w:szCs w:val="20"/>
              </w:rPr>
            </w:pPr>
            <w:r w:rsidRPr="00BB0F7A">
              <w:rPr>
                <w:rFonts w:ascii="Arial Narrow" w:hAnsi="Arial Narrow" w:cs="Arial"/>
                <w:bCs/>
                <w:i/>
                <w:iCs/>
                <w:sz w:val="20"/>
                <w:szCs w:val="20"/>
              </w:rPr>
              <w:t>This comment is meant for programs that use a formative and summative version of the same assessment as two separate assessments.</w:t>
            </w:r>
          </w:p>
        </w:tc>
      </w:tr>
      <w:tr w:rsidR="00445ABA" w:rsidRPr="00BB0F7A" w:rsidTr="00BB0F7A">
        <w:tc>
          <w:tcPr>
            <w:tcW w:w="2088" w:type="dxa"/>
            <w:vMerge/>
          </w:tcPr>
          <w:p w:rsidR="00445ABA" w:rsidRPr="00BB0F7A" w:rsidRDefault="00445ABA" w:rsidP="005139F8">
            <w:pPr>
              <w:rPr>
                <w:rFonts w:ascii="Arial Narrow" w:hAnsi="Arial Narrow"/>
                <w:b/>
                <w:bCs/>
                <w:sz w:val="22"/>
                <w:szCs w:val="22"/>
              </w:rPr>
            </w:pPr>
          </w:p>
        </w:tc>
        <w:tc>
          <w:tcPr>
            <w:tcW w:w="7740" w:type="dxa"/>
            <w:vAlign w:val="bottom"/>
          </w:tcPr>
          <w:p w:rsidR="00445ABA" w:rsidRPr="00BB0F7A" w:rsidRDefault="00445ABA">
            <w:pPr>
              <w:rPr>
                <w:rFonts w:ascii="Arial Narrow" w:hAnsi="Arial Narrow" w:cs="Arial"/>
                <w:sz w:val="20"/>
                <w:szCs w:val="20"/>
              </w:rPr>
            </w:pPr>
            <w:r w:rsidRPr="00BB0F7A">
              <w:rPr>
                <w:rFonts w:ascii="Arial Narrow" w:hAnsi="Arial Narrow" w:cs="Arial"/>
                <w:sz w:val="20"/>
                <w:szCs w:val="20"/>
              </w:rPr>
              <w:t>The assessment evaluates the same knowledge and skills and uses the same basic assessment instrument as Assessment [#], with the only difference being that the data are derived from different evaluators; as such, it isn't suitable as an independent assessment. The program may wish to report the data from this assessment as a component of Assessment [#], or else replace this assessment.</w:t>
            </w:r>
          </w:p>
        </w:tc>
        <w:tc>
          <w:tcPr>
            <w:tcW w:w="3636" w:type="dxa"/>
          </w:tcPr>
          <w:p w:rsidR="00445ABA" w:rsidRPr="00BB0F7A" w:rsidRDefault="00445ABA">
            <w:pPr>
              <w:rPr>
                <w:rFonts w:ascii="Arial Narrow" w:hAnsi="Arial Narrow" w:cs="Arial"/>
                <w:bCs/>
                <w:i/>
                <w:iCs/>
                <w:sz w:val="20"/>
                <w:szCs w:val="20"/>
              </w:rPr>
            </w:pPr>
            <w:r w:rsidRPr="00BB0F7A">
              <w:rPr>
                <w:rFonts w:ascii="Arial Narrow" w:hAnsi="Arial Narrow" w:cs="Arial"/>
                <w:bCs/>
                <w:i/>
                <w:iCs/>
                <w:sz w:val="20"/>
                <w:szCs w:val="20"/>
              </w:rPr>
              <w:t>This comment is meant for programs that provide student teacher evaluation data from supervisors and from cooperating teachers as two different assessments.</w:t>
            </w:r>
          </w:p>
        </w:tc>
      </w:tr>
      <w:tr w:rsidR="00445ABA" w:rsidRPr="00BB0F7A" w:rsidTr="00BB0F7A">
        <w:tc>
          <w:tcPr>
            <w:tcW w:w="2088" w:type="dxa"/>
          </w:tcPr>
          <w:p w:rsidR="00445ABA"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16  D</w:t>
            </w:r>
            <w:r w:rsidR="00445ABA" w:rsidRPr="00BB0F7A">
              <w:rPr>
                <w:rFonts w:ascii="Arial Narrow" w:hAnsi="Arial Narrow" w:cs="Arial"/>
                <w:b/>
                <w:bCs/>
                <w:i/>
                <w:iCs/>
                <w:sz w:val="20"/>
                <w:szCs w:val="20"/>
              </w:rPr>
              <w:t>uplicative (portfolio)</w:t>
            </w:r>
          </w:p>
        </w:tc>
        <w:tc>
          <w:tcPr>
            <w:tcW w:w="7740" w:type="dxa"/>
          </w:tcPr>
          <w:p w:rsidR="00445ABA" w:rsidRPr="00BB0F7A" w:rsidRDefault="00445ABA">
            <w:pPr>
              <w:rPr>
                <w:rFonts w:ascii="Arial Narrow" w:hAnsi="Arial Narrow" w:cs="Arial"/>
                <w:sz w:val="20"/>
                <w:szCs w:val="20"/>
              </w:rPr>
            </w:pPr>
            <w:r w:rsidRPr="00BB0F7A">
              <w:rPr>
                <w:rFonts w:ascii="Arial Narrow" w:hAnsi="Arial Narrow" w:cs="Arial"/>
                <w:sz w:val="20"/>
                <w:szCs w:val="20"/>
              </w:rPr>
              <w:t>This portfolio-based assessment, as presented, provides data for many of the same assessments that are included in the rest of the report. Although a portfolio can be used as an assessment source, in most cases a further dimension must be added to the requirements in order to make it a distinct assessment, rather than only a repository of artifacts that reflect other key program assessments. For example, candidates might be asked to gather artifacts and provide a written defense of their competency in some or all standards.</w:t>
            </w:r>
          </w:p>
        </w:tc>
        <w:tc>
          <w:tcPr>
            <w:tcW w:w="3636" w:type="dxa"/>
          </w:tcPr>
          <w:p w:rsidR="00445ABA" w:rsidRPr="00BB0F7A" w:rsidRDefault="00445ABA" w:rsidP="005139F8">
            <w:pPr>
              <w:rPr>
                <w:rFonts w:ascii="Arial Narrow" w:hAnsi="Arial Narrow"/>
                <w:b/>
                <w:bCs/>
                <w:sz w:val="22"/>
              </w:rPr>
            </w:pPr>
          </w:p>
        </w:tc>
      </w:tr>
      <w:tr w:rsidR="00445ABA" w:rsidRPr="00BB0F7A" w:rsidTr="00BB0F7A">
        <w:tc>
          <w:tcPr>
            <w:tcW w:w="2088" w:type="dxa"/>
            <w:vMerge w:val="restart"/>
          </w:tcPr>
          <w:p w:rsidR="00445ABA"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17  A</w:t>
            </w:r>
            <w:r w:rsidR="00445ABA" w:rsidRPr="00BB0F7A">
              <w:rPr>
                <w:rFonts w:ascii="Arial Narrow" w:hAnsi="Arial Narrow" w:cs="Arial"/>
                <w:b/>
                <w:bCs/>
                <w:i/>
                <w:iCs/>
                <w:sz w:val="20"/>
                <w:szCs w:val="20"/>
              </w:rPr>
              <w:t>ssessment is too narrowly focused</w:t>
            </w:r>
          </w:p>
        </w:tc>
        <w:tc>
          <w:tcPr>
            <w:tcW w:w="7740" w:type="dxa"/>
            <w:vAlign w:val="bottom"/>
          </w:tcPr>
          <w:p w:rsidR="00445ABA" w:rsidRPr="00BB0F7A" w:rsidRDefault="00445ABA">
            <w:pPr>
              <w:rPr>
                <w:rFonts w:ascii="Arial Narrow" w:hAnsi="Arial Narrow" w:cs="Arial"/>
                <w:sz w:val="20"/>
                <w:szCs w:val="20"/>
              </w:rPr>
            </w:pPr>
            <w:r w:rsidRPr="00BB0F7A">
              <w:rPr>
                <w:rFonts w:ascii="Arial Narrow" w:hAnsi="Arial Narrow" w:cs="Arial"/>
                <w:sz w:val="20"/>
                <w:szCs w:val="20"/>
              </w:rPr>
              <w:t>The assessment only measures candidates on one standard or element, and thus may be too narrowly focused to be included as one of the 6-8 comprehensive assessments used by the program.</w:t>
            </w:r>
          </w:p>
        </w:tc>
        <w:tc>
          <w:tcPr>
            <w:tcW w:w="3636" w:type="dxa"/>
          </w:tcPr>
          <w:p w:rsidR="00445ABA" w:rsidRPr="00BB0F7A" w:rsidRDefault="00445ABA" w:rsidP="005139F8">
            <w:pPr>
              <w:rPr>
                <w:rFonts w:ascii="Arial Narrow" w:hAnsi="Arial Narrow"/>
                <w:b/>
                <w:bCs/>
                <w:sz w:val="22"/>
              </w:rPr>
            </w:pPr>
          </w:p>
        </w:tc>
      </w:tr>
      <w:tr w:rsidR="00445ABA" w:rsidRPr="00BB0F7A" w:rsidTr="00BB0F7A">
        <w:tc>
          <w:tcPr>
            <w:tcW w:w="2088" w:type="dxa"/>
            <w:vMerge/>
            <w:vAlign w:val="bottom"/>
          </w:tcPr>
          <w:p w:rsidR="00445ABA" w:rsidRPr="00BB0F7A" w:rsidRDefault="00445ABA">
            <w:pPr>
              <w:rPr>
                <w:rFonts w:ascii="Arial Narrow" w:hAnsi="Arial Narrow" w:cs="Arial"/>
                <w:b/>
                <w:bCs/>
                <w:i/>
                <w:iCs/>
                <w:sz w:val="20"/>
                <w:szCs w:val="20"/>
              </w:rPr>
            </w:pPr>
          </w:p>
        </w:tc>
        <w:tc>
          <w:tcPr>
            <w:tcW w:w="7740" w:type="dxa"/>
            <w:vAlign w:val="bottom"/>
          </w:tcPr>
          <w:p w:rsidR="00445ABA" w:rsidRPr="00BB0F7A" w:rsidRDefault="00445ABA">
            <w:pPr>
              <w:rPr>
                <w:rFonts w:ascii="Arial Narrow" w:hAnsi="Arial Narrow" w:cs="Arial"/>
                <w:sz w:val="20"/>
                <w:szCs w:val="20"/>
              </w:rPr>
            </w:pPr>
            <w:r w:rsidRPr="00BB0F7A">
              <w:rPr>
                <w:rFonts w:ascii="Arial Narrow" w:hAnsi="Arial Narrow" w:cs="Arial"/>
                <w:sz w:val="20"/>
                <w:szCs w:val="20"/>
              </w:rPr>
              <w:t>Although the assessment is an effective measure of Standard [##], it only evaluates candidates on a single standard or element, and thus may be too narrowly focused to be included as one of the 6-8 comprehensive assessments used by the program.</w:t>
            </w:r>
          </w:p>
        </w:tc>
        <w:tc>
          <w:tcPr>
            <w:tcW w:w="3636" w:type="dxa"/>
          </w:tcPr>
          <w:p w:rsidR="00445ABA" w:rsidRPr="00BB0F7A" w:rsidRDefault="00445ABA" w:rsidP="005139F8">
            <w:pPr>
              <w:rPr>
                <w:rFonts w:ascii="Arial Narrow" w:hAnsi="Arial Narrow"/>
                <w:b/>
                <w:bCs/>
                <w:sz w:val="22"/>
              </w:rPr>
            </w:pPr>
          </w:p>
        </w:tc>
      </w:tr>
      <w:tr w:rsidR="00445ABA" w:rsidRPr="00BB0F7A" w:rsidTr="00BB0F7A">
        <w:tc>
          <w:tcPr>
            <w:tcW w:w="2088" w:type="dxa"/>
          </w:tcPr>
          <w:p w:rsidR="00445ABA"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18  </w:t>
            </w:r>
            <w:r w:rsidR="00445ABA" w:rsidRPr="00BB0F7A">
              <w:rPr>
                <w:rFonts w:ascii="Arial Narrow" w:hAnsi="Arial Narrow" w:cs="Arial"/>
                <w:b/>
                <w:bCs/>
                <w:i/>
                <w:iCs/>
                <w:sz w:val="20"/>
                <w:szCs w:val="20"/>
              </w:rPr>
              <w:t>Praxis III</w:t>
            </w:r>
          </w:p>
        </w:tc>
        <w:tc>
          <w:tcPr>
            <w:tcW w:w="7740" w:type="dxa"/>
          </w:tcPr>
          <w:p w:rsidR="00445ABA" w:rsidRPr="00BB0F7A" w:rsidRDefault="00445ABA">
            <w:pPr>
              <w:rPr>
                <w:rFonts w:ascii="Arial Narrow" w:hAnsi="Arial Narrow" w:cs="Arial"/>
                <w:sz w:val="20"/>
                <w:szCs w:val="20"/>
              </w:rPr>
            </w:pPr>
            <w:r w:rsidRPr="00BB0F7A">
              <w:rPr>
                <w:rFonts w:ascii="Arial Narrow" w:hAnsi="Arial Narrow" w:cs="Arial"/>
                <w:sz w:val="20"/>
                <w:szCs w:val="20"/>
              </w:rPr>
              <w:t xml:space="preserve">Praxis III is not considered a suitable assessment, due to its generic nature as well as the fact that it cannot capture the performance of all program graduates. </w:t>
            </w:r>
          </w:p>
        </w:tc>
        <w:tc>
          <w:tcPr>
            <w:tcW w:w="3636" w:type="dxa"/>
          </w:tcPr>
          <w:p w:rsidR="00445ABA" w:rsidRPr="00BB0F7A" w:rsidRDefault="00445ABA">
            <w:pPr>
              <w:rPr>
                <w:rFonts w:ascii="Arial Narrow" w:hAnsi="Arial Narrow" w:cs="Arial"/>
                <w:b/>
                <w:bCs/>
                <w:i/>
                <w:iCs/>
                <w:sz w:val="20"/>
                <w:szCs w:val="20"/>
              </w:rPr>
            </w:pPr>
          </w:p>
        </w:tc>
      </w:tr>
      <w:tr w:rsidR="00445ABA" w:rsidRPr="00BB0F7A" w:rsidTr="00BB0F7A">
        <w:tc>
          <w:tcPr>
            <w:tcW w:w="2088" w:type="dxa"/>
          </w:tcPr>
          <w:p w:rsidR="00445ABA"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19  </w:t>
            </w:r>
            <w:r w:rsidR="00445ABA" w:rsidRPr="00BB0F7A">
              <w:rPr>
                <w:rFonts w:ascii="Arial Narrow" w:hAnsi="Arial Narrow" w:cs="Arial"/>
                <w:b/>
                <w:bCs/>
                <w:i/>
                <w:iCs/>
                <w:sz w:val="20"/>
                <w:szCs w:val="20"/>
              </w:rPr>
              <w:t>Praxis I (or other general knowledge test)</w:t>
            </w:r>
          </w:p>
        </w:tc>
        <w:tc>
          <w:tcPr>
            <w:tcW w:w="7740" w:type="dxa"/>
          </w:tcPr>
          <w:p w:rsidR="00445ABA" w:rsidRPr="00BB0F7A" w:rsidRDefault="00445ABA">
            <w:pPr>
              <w:rPr>
                <w:rFonts w:ascii="Arial Narrow" w:hAnsi="Arial Narrow" w:cs="Arial"/>
                <w:sz w:val="20"/>
                <w:szCs w:val="20"/>
              </w:rPr>
            </w:pPr>
            <w:r w:rsidRPr="00BB0F7A">
              <w:rPr>
                <w:rFonts w:ascii="Arial Narrow" w:hAnsi="Arial Narrow" w:cs="Arial"/>
                <w:sz w:val="20"/>
                <w:szCs w:val="20"/>
              </w:rPr>
              <w:t>Praxis I is not an assessment of candidate content knowledge in their specific teaching area, and thus is not aligned to content knowledge standards for the SPA.</w:t>
            </w:r>
          </w:p>
        </w:tc>
        <w:tc>
          <w:tcPr>
            <w:tcW w:w="3636" w:type="dxa"/>
          </w:tcPr>
          <w:p w:rsidR="00445ABA" w:rsidRPr="00737446" w:rsidRDefault="00737446">
            <w:pPr>
              <w:rPr>
                <w:rFonts w:ascii="Arial Narrow" w:hAnsi="Arial Narrow" w:cs="Arial"/>
                <w:bCs/>
                <w:i/>
                <w:iCs/>
                <w:sz w:val="20"/>
                <w:szCs w:val="20"/>
              </w:rPr>
            </w:pPr>
            <w:r w:rsidRPr="00737446">
              <w:rPr>
                <w:rFonts w:ascii="Arial Narrow" w:hAnsi="Arial Narrow" w:cs="Arial"/>
                <w:bCs/>
                <w:i/>
                <w:iCs/>
                <w:sz w:val="20"/>
                <w:szCs w:val="20"/>
              </w:rPr>
              <w:t>However, ACEI will accept Praxis I</w:t>
            </w:r>
            <w:r>
              <w:rPr>
                <w:rFonts w:ascii="Arial Narrow" w:hAnsi="Arial Narrow" w:cs="Arial"/>
                <w:bCs/>
                <w:i/>
                <w:iCs/>
                <w:sz w:val="20"/>
                <w:szCs w:val="20"/>
              </w:rPr>
              <w:t>, in this case the data should be reported as part of Assessment #1</w:t>
            </w:r>
          </w:p>
        </w:tc>
      </w:tr>
      <w:tr w:rsidR="00445ABA" w:rsidRPr="00BB0F7A" w:rsidTr="00BB0F7A">
        <w:tc>
          <w:tcPr>
            <w:tcW w:w="2088" w:type="dxa"/>
          </w:tcPr>
          <w:p w:rsidR="00445ABA"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20  </w:t>
            </w:r>
            <w:r w:rsidR="00445ABA" w:rsidRPr="00BB0F7A">
              <w:rPr>
                <w:rFonts w:ascii="Arial Narrow" w:hAnsi="Arial Narrow" w:cs="Arial"/>
                <w:b/>
                <w:bCs/>
                <w:i/>
                <w:iCs/>
                <w:sz w:val="20"/>
                <w:szCs w:val="20"/>
              </w:rPr>
              <w:t>Praxis I or equivalent (ACEI)</w:t>
            </w:r>
          </w:p>
        </w:tc>
        <w:tc>
          <w:tcPr>
            <w:tcW w:w="7740" w:type="dxa"/>
          </w:tcPr>
          <w:p w:rsidR="00445ABA" w:rsidRPr="00BB0F7A" w:rsidRDefault="00445ABA">
            <w:pPr>
              <w:rPr>
                <w:rFonts w:ascii="Arial Narrow" w:hAnsi="Arial Narrow" w:cs="Arial"/>
                <w:sz w:val="20"/>
                <w:szCs w:val="20"/>
              </w:rPr>
            </w:pPr>
            <w:r w:rsidRPr="00BB0F7A">
              <w:rPr>
                <w:rFonts w:ascii="Arial Narrow" w:hAnsi="Arial Narrow" w:cs="Arial"/>
                <w:sz w:val="20"/>
                <w:szCs w:val="20"/>
              </w:rPr>
              <w:t>Praxis I data should be included in Assessment 1, and not as a separate assessment.</w:t>
            </w:r>
          </w:p>
        </w:tc>
        <w:tc>
          <w:tcPr>
            <w:tcW w:w="3636" w:type="dxa"/>
          </w:tcPr>
          <w:p w:rsidR="00445ABA" w:rsidRPr="00BB0F7A" w:rsidRDefault="00445ABA">
            <w:pPr>
              <w:rPr>
                <w:rFonts w:ascii="Arial Narrow" w:hAnsi="Arial Narrow" w:cs="Arial"/>
                <w:bCs/>
                <w:i/>
                <w:iCs/>
                <w:sz w:val="20"/>
                <w:szCs w:val="20"/>
              </w:rPr>
            </w:pPr>
          </w:p>
        </w:tc>
      </w:tr>
      <w:tr w:rsidR="00445ABA" w:rsidRPr="00BB0F7A" w:rsidTr="00BB0F7A">
        <w:tc>
          <w:tcPr>
            <w:tcW w:w="2088" w:type="dxa"/>
          </w:tcPr>
          <w:p w:rsidR="00445ABA"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21  </w:t>
            </w:r>
            <w:r w:rsidR="00445ABA" w:rsidRPr="00BB0F7A">
              <w:rPr>
                <w:rFonts w:ascii="Arial Narrow" w:hAnsi="Arial Narrow" w:cs="Arial"/>
                <w:b/>
                <w:bCs/>
                <w:i/>
                <w:iCs/>
                <w:sz w:val="20"/>
                <w:szCs w:val="20"/>
              </w:rPr>
              <w:t>Praxis PLT (or equivalent pedagogy test)</w:t>
            </w:r>
          </w:p>
        </w:tc>
        <w:tc>
          <w:tcPr>
            <w:tcW w:w="7740" w:type="dxa"/>
          </w:tcPr>
          <w:p w:rsidR="00445ABA" w:rsidRPr="00BB0F7A" w:rsidRDefault="00445ABA">
            <w:pPr>
              <w:rPr>
                <w:rFonts w:ascii="Arial Narrow" w:hAnsi="Arial Narrow" w:cs="Arial"/>
                <w:sz w:val="20"/>
                <w:szCs w:val="20"/>
              </w:rPr>
            </w:pPr>
            <w:r w:rsidRPr="00BB0F7A">
              <w:rPr>
                <w:rFonts w:ascii="Arial Narrow" w:hAnsi="Arial Narrow" w:cs="Arial"/>
                <w:sz w:val="20"/>
                <w:szCs w:val="20"/>
              </w:rPr>
              <w:t>The Praxis PLT is a generic test of pedagogy and, except in an indirect way, does not address the specific content pedagogy reflected by the SPA standards.</w:t>
            </w:r>
          </w:p>
        </w:tc>
        <w:tc>
          <w:tcPr>
            <w:tcW w:w="3636" w:type="dxa"/>
            <w:vAlign w:val="bottom"/>
          </w:tcPr>
          <w:p w:rsidR="00445ABA" w:rsidRPr="00BB0F7A" w:rsidRDefault="00445ABA">
            <w:pPr>
              <w:rPr>
                <w:rFonts w:ascii="Arial Narrow" w:hAnsi="Arial Narrow" w:cs="Arial"/>
                <w:bCs/>
                <w:i/>
                <w:iCs/>
                <w:sz w:val="20"/>
                <w:szCs w:val="20"/>
              </w:rPr>
            </w:pPr>
            <w:r w:rsidRPr="00BB0F7A">
              <w:rPr>
                <w:rFonts w:ascii="Arial Narrow" w:hAnsi="Arial Narrow" w:cs="Arial"/>
                <w:bCs/>
                <w:i/>
                <w:iCs/>
                <w:sz w:val="20"/>
                <w:szCs w:val="20"/>
              </w:rPr>
              <w:t>Some SPAs do accept the PLT as an assessment, and it could be argued that it is sufficiently aligned to some stan</w:t>
            </w:r>
            <w:r w:rsidR="00D8682F" w:rsidRPr="00BB0F7A">
              <w:rPr>
                <w:rFonts w:ascii="Arial Narrow" w:hAnsi="Arial Narrow" w:cs="Arial"/>
                <w:bCs/>
                <w:i/>
                <w:iCs/>
                <w:sz w:val="20"/>
                <w:szCs w:val="20"/>
              </w:rPr>
              <w:t xml:space="preserve">dards. However, most SPAs </w:t>
            </w:r>
            <w:r w:rsidRPr="00BB0F7A">
              <w:rPr>
                <w:rFonts w:ascii="Arial Narrow" w:hAnsi="Arial Narrow" w:cs="Arial"/>
                <w:bCs/>
                <w:i/>
                <w:iCs/>
                <w:sz w:val="20"/>
                <w:szCs w:val="20"/>
              </w:rPr>
              <w:t>agree that it is a poor substitute for a more robust assessment that could occupy that same assessment slot.</w:t>
            </w:r>
          </w:p>
        </w:tc>
      </w:tr>
      <w:tr w:rsidR="0035325F" w:rsidRPr="00BB0F7A" w:rsidTr="00BB0F7A">
        <w:tc>
          <w:tcPr>
            <w:tcW w:w="2088" w:type="dxa"/>
          </w:tcPr>
          <w:p w:rsidR="0035325F" w:rsidRPr="00BB0F7A" w:rsidRDefault="0035325F">
            <w:pPr>
              <w:rPr>
                <w:rFonts w:ascii="Arial Narrow" w:hAnsi="Arial Narrow" w:cs="Arial"/>
                <w:b/>
                <w:bCs/>
                <w:i/>
                <w:iCs/>
                <w:color w:val="FF0000"/>
                <w:sz w:val="20"/>
                <w:szCs w:val="20"/>
              </w:rPr>
            </w:pPr>
            <w:r w:rsidRPr="00BB0F7A">
              <w:rPr>
                <w:rFonts w:ascii="Arial Narrow" w:hAnsi="Arial Narrow" w:cs="Arial"/>
                <w:b/>
                <w:bCs/>
                <w:i/>
                <w:iCs/>
                <w:color w:val="FF0000"/>
                <w:sz w:val="20"/>
                <w:szCs w:val="20"/>
              </w:rPr>
              <w:t>21a Assessment is a group project</w:t>
            </w:r>
          </w:p>
          <w:p w:rsidR="0035325F" w:rsidRPr="00BB0F7A" w:rsidRDefault="0035325F">
            <w:pPr>
              <w:rPr>
                <w:rFonts w:ascii="Arial Narrow" w:hAnsi="Arial Narrow" w:cs="Arial"/>
                <w:b/>
                <w:bCs/>
                <w:i/>
                <w:iCs/>
                <w:color w:val="FF0000"/>
                <w:sz w:val="20"/>
                <w:szCs w:val="20"/>
              </w:rPr>
            </w:pPr>
          </w:p>
          <w:p w:rsidR="0035325F" w:rsidRPr="00BB0F7A" w:rsidRDefault="0035325F">
            <w:pPr>
              <w:rPr>
                <w:rFonts w:ascii="Arial Narrow" w:hAnsi="Arial Narrow" w:cs="Arial"/>
                <w:b/>
                <w:bCs/>
                <w:i/>
                <w:iCs/>
                <w:color w:val="FF0000"/>
                <w:sz w:val="20"/>
                <w:szCs w:val="20"/>
              </w:rPr>
            </w:pPr>
          </w:p>
        </w:tc>
        <w:tc>
          <w:tcPr>
            <w:tcW w:w="7740" w:type="dxa"/>
          </w:tcPr>
          <w:p w:rsidR="0035325F" w:rsidRPr="00BB0F7A" w:rsidRDefault="0035325F">
            <w:pPr>
              <w:rPr>
                <w:rFonts w:ascii="Arial Narrow" w:hAnsi="Arial Narrow" w:cs="Arial"/>
                <w:color w:val="FF0000"/>
                <w:sz w:val="20"/>
                <w:szCs w:val="20"/>
              </w:rPr>
            </w:pPr>
            <w:r w:rsidRPr="00BB0F7A">
              <w:rPr>
                <w:rFonts w:ascii="Arial Narrow" w:hAnsi="Arial Narrow" w:cs="Arial"/>
                <w:color w:val="FF0000"/>
                <w:sz w:val="20"/>
                <w:szCs w:val="20"/>
              </w:rPr>
              <w:t xml:space="preserve">Assessments that are based and evaluated on group work are </w:t>
            </w:r>
            <w:r w:rsidR="003E5B5A" w:rsidRPr="00BB0F7A">
              <w:rPr>
                <w:rFonts w:ascii="Arial Narrow" w:hAnsi="Arial Narrow" w:cs="Arial"/>
                <w:color w:val="FF0000"/>
                <w:sz w:val="20"/>
                <w:szCs w:val="20"/>
              </w:rPr>
              <w:t>usually not suitable assessments, since the performance of individual candidates is not evaluated. Consequently, they do not provide assurance that all candidates have mastered the skill that the project is designed to assess.</w:t>
            </w:r>
          </w:p>
        </w:tc>
        <w:tc>
          <w:tcPr>
            <w:tcW w:w="3636" w:type="dxa"/>
            <w:vAlign w:val="bottom"/>
          </w:tcPr>
          <w:p w:rsidR="0035325F" w:rsidRPr="00BB0F7A" w:rsidRDefault="0035325F">
            <w:pPr>
              <w:rPr>
                <w:rFonts w:ascii="Arial Narrow" w:hAnsi="Arial Narrow" w:cs="Arial"/>
                <w:bCs/>
                <w:i/>
                <w:iCs/>
                <w:sz w:val="20"/>
                <w:szCs w:val="20"/>
              </w:rPr>
            </w:pPr>
          </w:p>
        </w:tc>
      </w:tr>
    </w:tbl>
    <w:p w:rsidR="00445ABA" w:rsidRPr="009E3FEB" w:rsidRDefault="00445ABA" w:rsidP="009D46F0">
      <w:pPr>
        <w:rPr>
          <w:rFonts w:ascii="Arial Narrow" w:hAnsi="Arial Narrow"/>
          <w:bCs/>
          <w:sz w:val="22"/>
        </w:rPr>
      </w:pPr>
    </w:p>
    <w:p w:rsidR="00D8682F" w:rsidRPr="009E3FEB" w:rsidRDefault="00445ABA" w:rsidP="00D8682F">
      <w:pPr>
        <w:spacing w:after="80"/>
        <w:rPr>
          <w:rFonts w:ascii="Arial Narrow" w:hAnsi="Arial Narrow"/>
          <w:b/>
          <w:sz w:val="28"/>
          <w:szCs w:val="28"/>
        </w:rPr>
      </w:pPr>
      <w:r w:rsidRPr="009E3FEB">
        <w:rPr>
          <w:rFonts w:ascii="Arial Narrow" w:hAnsi="Arial Narrow"/>
          <w:bCs/>
          <w:sz w:val="22"/>
        </w:rPr>
        <w:br w:type="page"/>
      </w:r>
      <w:r w:rsidR="00D8682F" w:rsidRPr="009E3FEB">
        <w:rPr>
          <w:rFonts w:ascii="Arial Narrow" w:hAnsi="Arial Narrow"/>
          <w:b/>
          <w:sz w:val="28"/>
          <w:szCs w:val="28"/>
        </w:rPr>
        <w:lastRenderedPageBreak/>
        <w:t>Assessment 1 issues</w:t>
      </w:r>
    </w:p>
    <w:p w:rsidR="00D8682F" w:rsidRPr="009E3FEB" w:rsidRDefault="00D8682F" w:rsidP="00D8682F">
      <w:pPr>
        <w:spacing w:after="80"/>
        <w:rPr>
          <w:rFonts w:ascii="Arial Narrow" w:hAnsi="Arial Narrow"/>
          <w:sz w:val="22"/>
          <w:szCs w:val="22"/>
        </w:rPr>
      </w:pPr>
      <w:r w:rsidRPr="009E3FEB">
        <w:rPr>
          <w:rFonts w:ascii="Arial Narrow" w:hAnsi="Arial Narrow"/>
          <w:sz w:val="22"/>
          <w:szCs w:val="22"/>
        </w:rPr>
        <w:t>The following comments might be used in Parts B, C or E related to common problems with Assessment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7740"/>
        <w:gridCol w:w="3636"/>
      </w:tblGrid>
      <w:tr w:rsidR="00D8682F" w:rsidRPr="00BB0F7A" w:rsidTr="00BB0F7A">
        <w:trPr>
          <w:tblHeader/>
        </w:trPr>
        <w:tc>
          <w:tcPr>
            <w:tcW w:w="2088" w:type="dxa"/>
          </w:tcPr>
          <w:p w:rsidR="00D8682F" w:rsidRPr="00BB0F7A" w:rsidRDefault="00D8682F" w:rsidP="005139F8">
            <w:pPr>
              <w:rPr>
                <w:rFonts w:ascii="Arial Narrow" w:hAnsi="Arial Narrow"/>
                <w:b/>
                <w:bCs/>
                <w:sz w:val="22"/>
                <w:szCs w:val="22"/>
              </w:rPr>
            </w:pPr>
            <w:r w:rsidRPr="00BB0F7A">
              <w:rPr>
                <w:rFonts w:ascii="Arial Narrow" w:hAnsi="Arial Narrow"/>
                <w:b/>
                <w:bCs/>
                <w:sz w:val="22"/>
                <w:szCs w:val="22"/>
              </w:rPr>
              <w:t>Context</w:t>
            </w:r>
          </w:p>
        </w:tc>
        <w:tc>
          <w:tcPr>
            <w:tcW w:w="7740" w:type="dxa"/>
          </w:tcPr>
          <w:p w:rsidR="00D8682F" w:rsidRPr="00BB0F7A" w:rsidRDefault="00D8682F" w:rsidP="005139F8">
            <w:pPr>
              <w:rPr>
                <w:rFonts w:ascii="Arial Narrow" w:hAnsi="Arial Narrow"/>
                <w:b/>
                <w:bCs/>
                <w:sz w:val="22"/>
              </w:rPr>
            </w:pPr>
            <w:r w:rsidRPr="00BB0F7A">
              <w:rPr>
                <w:rFonts w:ascii="Arial Narrow" w:hAnsi="Arial Narrow"/>
                <w:b/>
                <w:bCs/>
                <w:sz w:val="22"/>
              </w:rPr>
              <w:t>Phrase Menu</w:t>
            </w:r>
          </w:p>
        </w:tc>
        <w:tc>
          <w:tcPr>
            <w:tcW w:w="3636" w:type="dxa"/>
          </w:tcPr>
          <w:p w:rsidR="00D8682F" w:rsidRPr="00BB0F7A" w:rsidRDefault="00D8682F" w:rsidP="005139F8">
            <w:pPr>
              <w:rPr>
                <w:rFonts w:ascii="Arial Narrow" w:hAnsi="Arial Narrow"/>
                <w:b/>
                <w:bCs/>
                <w:sz w:val="22"/>
              </w:rPr>
            </w:pPr>
            <w:r w:rsidRPr="00BB0F7A">
              <w:rPr>
                <w:rFonts w:ascii="Arial Narrow" w:hAnsi="Arial Narrow"/>
                <w:b/>
                <w:bCs/>
                <w:sz w:val="22"/>
              </w:rPr>
              <w:t>Comments</w:t>
            </w:r>
          </w:p>
        </w:tc>
      </w:tr>
      <w:tr w:rsidR="00D8682F" w:rsidRPr="00BB0F7A" w:rsidTr="00BB0F7A">
        <w:tc>
          <w:tcPr>
            <w:tcW w:w="2088" w:type="dxa"/>
          </w:tcPr>
          <w:p w:rsidR="00D8682F"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22  </w:t>
            </w:r>
            <w:r w:rsidR="00D8682F" w:rsidRPr="00BB0F7A">
              <w:rPr>
                <w:rFonts w:ascii="Arial Narrow" w:hAnsi="Arial Narrow" w:cs="Arial"/>
                <w:b/>
                <w:bCs/>
                <w:i/>
                <w:iCs/>
                <w:sz w:val="20"/>
                <w:szCs w:val="20"/>
              </w:rPr>
              <w:t>No subtest scores</w:t>
            </w:r>
          </w:p>
        </w:tc>
        <w:tc>
          <w:tcPr>
            <w:tcW w:w="7740" w:type="dxa"/>
          </w:tcPr>
          <w:p w:rsidR="00D8682F" w:rsidRPr="00BB0F7A" w:rsidRDefault="00D8682F">
            <w:pPr>
              <w:rPr>
                <w:rFonts w:ascii="Arial Narrow" w:hAnsi="Arial Narrow" w:cs="Arial"/>
                <w:sz w:val="20"/>
                <w:szCs w:val="20"/>
              </w:rPr>
            </w:pPr>
            <w:r w:rsidRPr="00BB0F7A">
              <w:rPr>
                <w:rFonts w:ascii="Arial Narrow" w:hAnsi="Arial Narrow" w:cs="Arial"/>
                <w:sz w:val="20"/>
                <w:szCs w:val="20"/>
              </w:rPr>
              <w:t xml:space="preserve">Subscore data were not provided; without such data, candidate strengths and weaknesses in the subareas of the test that relate to individual standards </w:t>
            </w:r>
            <w:r w:rsidR="0007219A" w:rsidRPr="00BB0F7A">
              <w:rPr>
                <w:rFonts w:ascii="Arial Narrow" w:hAnsi="Arial Narrow" w:cs="Arial"/>
                <w:sz w:val="20"/>
                <w:szCs w:val="20"/>
              </w:rPr>
              <w:t xml:space="preserve">[conponents of this standard] </w:t>
            </w:r>
            <w:r w:rsidRPr="00BB0F7A">
              <w:rPr>
                <w:rFonts w:ascii="Arial Narrow" w:hAnsi="Arial Narrow" w:cs="Arial"/>
                <w:sz w:val="20"/>
                <w:szCs w:val="20"/>
              </w:rPr>
              <w:t>cannot be determined or used by the program for analysis.</w:t>
            </w:r>
          </w:p>
        </w:tc>
        <w:tc>
          <w:tcPr>
            <w:tcW w:w="3636" w:type="dxa"/>
          </w:tcPr>
          <w:p w:rsidR="00D8682F" w:rsidRPr="00BB0F7A" w:rsidRDefault="00D8682F" w:rsidP="005139F8">
            <w:pPr>
              <w:rPr>
                <w:rFonts w:ascii="Arial Narrow" w:hAnsi="Arial Narrow"/>
                <w:b/>
                <w:bCs/>
                <w:sz w:val="22"/>
              </w:rPr>
            </w:pPr>
          </w:p>
        </w:tc>
      </w:tr>
      <w:tr w:rsidR="00212498" w:rsidRPr="00BB0F7A" w:rsidTr="00BB0F7A">
        <w:tc>
          <w:tcPr>
            <w:tcW w:w="2088" w:type="dxa"/>
          </w:tcPr>
          <w:p w:rsidR="00212498" w:rsidRPr="00BB0F7A" w:rsidRDefault="00212498">
            <w:pPr>
              <w:rPr>
                <w:rFonts w:ascii="Arial Narrow" w:hAnsi="Arial Narrow" w:cs="Arial"/>
                <w:b/>
                <w:bCs/>
                <w:i/>
                <w:iCs/>
                <w:color w:val="FF0000"/>
                <w:sz w:val="20"/>
                <w:szCs w:val="20"/>
              </w:rPr>
            </w:pPr>
            <w:r w:rsidRPr="00BB0F7A">
              <w:rPr>
                <w:rFonts w:ascii="Arial Narrow" w:hAnsi="Arial Narrow" w:cs="Arial"/>
                <w:b/>
                <w:bCs/>
                <w:i/>
                <w:iCs/>
                <w:color w:val="FF0000"/>
                <w:sz w:val="20"/>
                <w:szCs w:val="20"/>
              </w:rPr>
              <w:t>22a</w:t>
            </w:r>
          </w:p>
        </w:tc>
        <w:tc>
          <w:tcPr>
            <w:tcW w:w="7740" w:type="dxa"/>
          </w:tcPr>
          <w:p w:rsidR="00212498" w:rsidRPr="00BB0F7A" w:rsidRDefault="00212498">
            <w:pPr>
              <w:rPr>
                <w:rFonts w:ascii="Arial Narrow" w:hAnsi="Arial Narrow" w:cs="Arial"/>
                <w:color w:val="FF0000"/>
                <w:sz w:val="20"/>
                <w:szCs w:val="20"/>
              </w:rPr>
            </w:pPr>
            <w:r w:rsidRPr="00BB0F7A">
              <w:rPr>
                <w:rFonts w:ascii="Arial Narrow" w:hAnsi="Arial Narrow" w:cs="Arial"/>
                <w:color w:val="FF0000"/>
                <w:sz w:val="20"/>
                <w:szCs w:val="20"/>
              </w:rPr>
              <w:t xml:space="preserve">See further information on obtaining Praxis II data, including category scores, on the NCATE website http://ncate.org/governance/PraxisIIDataStd1.asp?ch=37 or the ETS website </w:t>
            </w:r>
            <w:hyperlink r:id="rId6" w:tgtFrame="_blank" w:history="1">
              <w:r w:rsidRPr="00BB0F7A">
                <w:rPr>
                  <w:rStyle w:val="Hyperlink"/>
                  <w:rFonts w:ascii="Arial Narrow" w:hAnsi="Arial Narrow" w:cs="Arial"/>
                  <w:color w:val="FF0000"/>
                  <w:sz w:val="20"/>
                  <w:szCs w:val="20"/>
                </w:rPr>
                <w:t>http://www.ets.org/praxis/institutions/scores/receiving</w:t>
              </w:r>
            </w:hyperlink>
            <w:r w:rsidRPr="00BB0F7A">
              <w:rPr>
                <w:rFonts w:ascii="Arial Narrow" w:hAnsi="Arial Narrow" w:cs="Arial"/>
                <w:color w:val="FF0000"/>
                <w:sz w:val="20"/>
                <w:szCs w:val="20"/>
              </w:rPr>
              <w:t xml:space="preserve"> </w:t>
            </w:r>
          </w:p>
        </w:tc>
        <w:tc>
          <w:tcPr>
            <w:tcW w:w="3636" w:type="dxa"/>
          </w:tcPr>
          <w:p w:rsidR="00212498" w:rsidRPr="00BB0F7A" w:rsidRDefault="00212498" w:rsidP="005139F8">
            <w:pPr>
              <w:rPr>
                <w:rFonts w:ascii="Arial Narrow" w:hAnsi="Arial Narrow"/>
                <w:b/>
                <w:bCs/>
                <w:sz w:val="22"/>
              </w:rPr>
            </w:pPr>
          </w:p>
        </w:tc>
      </w:tr>
      <w:tr w:rsidR="00D8682F" w:rsidRPr="00BB0F7A" w:rsidTr="00BB0F7A">
        <w:tc>
          <w:tcPr>
            <w:tcW w:w="2088" w:type="dxa"/>
            <w:vMerge w:val="restart"/>
          </w:tcPr>
          <w:p w:rsidR="00D8682F"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23  </w:t>
            </w:r>
            <w:r w:rsidR="00D8682F" w:rsidRPr="00BB0F7A">
              <w:rPr>
                <w:rFonts w:ascii="Arial Narrow" w:hAnsi="Arial Narrow" w:cs="Arial"/>
                <w:b/>
                <w:bCs/>
                <w:i/>
                <w:iCs/>
                <w:sz w:val="20"/>
                <w:szCs w:val="20"/>
              </w:rPr>
              <w:t>Subtest scores unclear or not analyzed</w:t>
            </w:r>
          </w:p>
        </w:tc>
        <w:tc>
          <w:tcPr>
            <w:tcW w:w="7740" w:type="dxa"/>
          </w:tcPr>
          <w:p w:rsidR="00D8682F" w:rsidRPr="00BB0F7A" w:rsidRDefault="00D8682F">
            <w:pPr>
              <w:rPr>
                <w:rFonts w:ascii="Arial Narrow" w:hAnsi="Arial Narrow" w:cs="Arial"/>
                <w:sz w:val="20"/>
                <w:szCs w:val="20"/>
              </w:rPr>
            </w:pPr>
            <w:r w:rsidRPr="00BB0F7A">
              <w:rPr>
                <w:rFonts w:ascii="Arial Narrow" w:hAnsi="Arial Narrow" w:cs="Arial"/>
                <w:sz w:val="20"/>
                <w:szCs w:val="20"/>
              </w:rPr>
              <w:t xml:space="preserve">Although subtest scores were provided, no information was provided on how to interpret their meaning in terms of candidate performance in each area. </w:t>
            </w:r>
          </w:p>
        </w:tc>
        <w:tc>
          <w:tcPr>
            <w:tcW w:w="3636" w:type="dxa"/>
          </w:tcPr>
          <w:p w:rsidR="00D8682F" w:rsidRPr="00BB0F7A" w:rsidRDefault="00D8682F" w:rsidP="005139F8">
            <w:pPr>
              <w:rPr>
                <w:rFonts w:ascii="Arial Narrow" w:hAnsi="Arial Narrow"/>
                <w:b/>
                <w:bCs/>
                <w:sz w:val="22"/>
              </w:rPr>
            </w:pPr>
          </w:p>
        </w:tc>
      </w:tr>
      <w:tr w:rsidR="00D8682F" w:rsidRPr="00BB0F7A" w:rsidTr="00BB0F7A">
        <w:tc>
          <w:tcPr>
            <w:tcW w:w="2088" w:type="dxa"/>
            <w:vMerge/>
          </w:tcPr>
          <w:p w:rsidR="00D8682F" w:rsidRPr="00BB0F7A" w:rsidRDefault="00D8682F" w:rsidP="005139F8">
            <w:pPr>
              <w:rPr>
                <w:rFonts w:ascii="Arial Narrow" w:hAnsi="Arial Narrow" w:cs="Arial"/>
                <w:b/>
                <w:bCs/>
                <w:i/>
                <w:iCs/>
                <w:sz w:val="20"/>
                <w:szCs w:val="20"/>
              </w:rPr>
            </w:pPr>
          </w:p>
        </w:tc>
        <w:tc>
          <w:tcPr>
            <w:tcW w:w="7740" w:type="dxa"/>
          </w:tcPr>
          <w:p w:rsidR="00D8682F" w:rsidRPr="00BB0F7A" w:rsidRDefault="00D8682F" w:rsidP="005139F8">
            <w:pPr>
              <w:rPr>
                <w:rFonts w:ascii="Arial Narrow" w:hAnsi="Arial Narrow" w:cs="Arial"/>
                <w:sz w:val="20"/>
                <w:szCs w:val="20"/>
              </w:rPr>
            </w:pPr>
            <w:r w:rsidRPr="00BB0F7A">
              <w:rPr>
                <w:rFonts w:ascii="Arial Narrow" w:hAnsi="Arial Narrow" w:cs="Arial"/>
                <w:sz w:val="20"/>
                <w:szCs w:val="20"/>
              </w:rPr>
              <w:t>The analysis of data findings did not include any interpretation or analysis of subtest scores.</w:t>
            </w:r>
          </w:p>
        </w:tc>
        <w:tc>
          <w:tcPr>
            <w:tcW w:w="3636" w:type="dxa"/>
          </w:tcPr>
          <w:p w:rsidR="00D8682F" w:rsidRPr="00BB0F7A" w:rsidRDefault="00D8682F" w:rsidP="005139F8">
            <w:pPr>
              <w:rPr>
                <w:rFonts w:ascii="Arial Narrow" w:hAnsi="Arial Narrow"/>
                <w:b/>
                <w:bCs/>
                <w:sz w:val="22"/>
              </w:rPr>
            </w:pPr>
          </w:p>
        </w:tc>
      </w:tr>
      <w:tr w:rsidR="00D8682F" w:rsidRPr="00BB0F7A" w:rsidTr="00BB0F7A">
        <w:tc>
          <w:tcPr>
            <w:tcW w:w="2088" w:type="dxa"/>
          </w:tcPr>
          <w:p w:rsidR="00D8682F"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24  </w:t>
            </w:r>
            <w:r w:rsidR="00D8682F" w:rsidRPr="00BB0F7A">
              <w:rPr>
                <w:rFonts w:ascii="Arial Narrow" w:hAnsi="Arial Narrow" w:cs="Arial"/>
                <w:b/>
                <w:bCs/>
                <w:i/>
                <w:iCs/>
                <w:sz w:val="20"/>
                <w:szCs w:val="20"/>
              </w:rPr>
              <w:t>Test not aligned to standards</w:t>
            </w:r>
          </w:p>
        </w:tc>
        <w:tc>
          <w:tcPr>
            <w:tcW w:w="7740" w:type="dxa"/>
          </w:tcPr>
          <w:p w:rsidR="00D8682F" w:rsidRPr="00BB0F7A" w:rsidRDefault="00D8682F">
            <w:pPr>
              <w:rPr>
                <w:rFonts w:ascii="Arial Narrow" w:hAnsi="Arial Narrow" w:cs="Arial"/>
                <w:sz w:val="20"/>
                <w:szCs w:val="20"/>
              </w:rPr>
            </w:pPr>
            <w:r w:rsidRPr="00BB0F7A">
              <w:rPr>
                <w:rFonts w:ascii="Arial Narrow" w:hAnsi="Arial Narrow" w:cs="Arial"/>
                <w:sz w:val="20"/>
                <w:szCs w:val="20"/>
              </w:rPr>
              <w:t xml:space="preserve">Because the content area licensure test is not aligned to the SPA standards, it provides only limited evidence of meeting this or other standards. </w:t>
            </w:r>
          </w:p>
        </w:tc>
        <w:tc>
          <w:tcPr>
            <w:tcW w:w="3636" w:type="dxa"/>
          </w:tcPr>
          <w:p w:rsidR="00D8682F" w:rsidRPr="00BB0F7A" w:rsidRDefault="00D8682F" w:rsidP="005139F8">
            <w:pPr>
              <w:rPr>
                <w:rFonts w:ascii="Arial Narrow" w:hAnsi="Arial Narrow"/>
                <w:b/>
                <w:bCs/>
                <w:sz w:val="22"/>
              </w:rPr>
            </w:pPr>
          </w:p>
        </w:tc>
      </w:tr>
      <w:tr w:rsidR="00D8682F" w:rsidRPr="00BB0F7A" w:rsidTr="00BB0F7A">
        <w:tc>
          <w:tcPr>
            <w:tcW w:w="2088" w:type="dxa"/>
            <w:vMerge w:val="restart"/>
          </w:tcPr>
          <w:p w:rsidR="00D8682F"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25  </w:t>
            </w:r>
            <w:r w:rsidR="00D8682F" w:rsidRPr="00BB0F7A">
              <w:rPr>
                <w:rFonts w:ascii="Arial Narrow" w:hAnsi="Arial Narrow" w:cs="Arial"/>
                <w:b/>
                <w:bCs/>
                <w:i/>
                <w:iCs/>
                <w:sz w:val="20"/>
                <w:szCs w:val="20"/>
              </w:rPr>
              <w:t xml:space="preserve">NCTE &amp; </w:t>
            </w:r>
            <w:r w:rsidR="004A5B99" w:rsidRPr="00BB0F7A">
              <w:rPr>
                <w:rFonts w:ascii="Arial Narrow" w:hAnsi="Arial Narrow" w:cs="Arial"/>
                <w:b/>
                <w:bCs/>
                <w:i/>
                <w:iCs/>
                <w:sz w:val="20"/>
                <w:szCs w:val="20"/>
              </w:rPr>
              <w:br/>
            </w:r>
            <w:r w:rsidR="00D8682F" w:rsidRPr="00BB0F7A">
              <w:rPr>
                <w:rFonts w:ascii="Arial Narrow" w:hAnsi="Arial Narrow" w:cs="Arial"/>
                <w:b/>
                <w:bCs/>
                <w:i/>
                <w:iCs/>
                <w:sz w:val="20"/>
                <w:szCs w:val="20"/>
              </w:rPr>
              <w:t>Praxis II</w:t>
            </w:r>
          </w:p>
        </w:tc>
        <w:tc>
          <w:tcPr>
            <w:tcW w:w="7740" w:type="dxa"/>
          </w:tcPr>
          <w:p w:rsidR="00D8682F" w:rsidRPr="00BB0F7A" w:rsidRDefault="00D8682F">
            <w:pPr>
              <w:rPr>
                <w:rFonts w:ascii="Arial Narrow" w:hAnsi="Arial Narrow" w:cs="Arial"/>
                <w:sz w:val="20"/>
                <w:szCs w:val="20"/>
              </w:rPr>
            </w:pPr>
            <w:r w:rsidRPr="00BB0F7A">
              <w:rPr>
                <w:rFonts w:ascii="Arial Narrow" w:hAnsi="Arial Narrow" w:cs="Arial"/>
                <w:sz w:val="20"/>
                <w:szCs w:val="20"/>
              </w:rPr>
              <w:t>The alignment of the Praxis II exam to NCTE standards is not endorsed by NCTE.</w:t>
            </w:r>
          </w:p>
        </w:tc>
        <w:tc>
          <w:tcPr>
            <w:tcW w:w="3636" w:type="dxa"/>
            <w:vMerge w:val="restart"/>
          </w:tcPr>
          <w:p w:rsidR="00D8682F" w:rsidRPr="00BB0F7A" w:rsidRDefault="00D8682F" w:rsidP="005139F8">
            <w:pPr>
              <w:rPr>
                <w:rFonts w:ascii="Arial Narrow" w:hAnsi="Arial Narrow"/>
                <w:bCs/>
                <w:i/>
                <w:sz w:val="20"/>
                <w:szCs w:val="20"/>
              </w:rPr>
            </w:pPr>
            <w:r w:rsidRPr="00BB0F7A">
              <w:rPr>
                <w:rFonts w:ascii="Arial Narrow" w:hAnsi="Arial Narrow"/>
                <w:bCs/>
                <w:i/>
                <w:sz w:val="20"/>
                <w:szCs w:val="20"/>
              </w:rPr>
              <w:t>Although several other SPAs do not accept the alignment of the Praxis II to their standards, NCTE appears to be the only SPA at this time that notes that fact in its reports.</w:t>
            </w:r>
          </w:p>
        </w:tc>
      </w:tr>
      <w:tr w:rsidR="00D8682F" w:rsidRPr="00BB0F7A" w:rsidTr="00BB0F7A">
        <w:tc>
          <w:tcPr>
            <w:tcW w:w="2088" w:type="dxa"/>
            <w:vMerge/>
          </w:tcPr>
          <w:p w:rsidR="00D8682F" w:rsidRPr="00BB0F7A" w:rsidRDefault="00D8682F" w:rsidP="005139F8">
            <w:pPr>
              <w:rPr>
                <w:rFonts w:ascii="Arial Narrow" w:hAnsi="Arial Narrow" w:cs="Arial"/>
                <w:b/>
                <w:bCs/>
                <w:i/>
                <w:iCs/>
                <w:sz w:val="20"/>
                <w:szCs w:val="20"/>
              </w:rPr>
            </w:pPr>
          </w:p>
        </w:tc>
        <w:tc>
          <w:tcPr>
            <w:tcW w:w="7740" w:type="dxa"/>
          </w:tcPr>
          <w:p w:rsidR="00D8682F" w:rsidRPr="00BB0F7A" w:rsidRDefault="00D8682F" w:rsidP="005139F8">
            <w:pPr>
              <w:rPr>
                <w:rFonts w:ascii="Arial Narrow" w:hAnsi="Arial Narrow" w:cs="Arial"/>
                <w:sz w:val="20"/>
                <w:szCs w:val="20"/>
              </w:rPr>
            </w:pPr>
            <w:r w:rsidRPr="00BB0F7A">
              <w:rPr>
                <w:rFonts w:ascii="Arial Narrow" w:hAnsi="Arial Narrow" w:cs="Arial"/>
                <w:sz w:val="20"/>
                <w:szCs w:val="20"/>
              </w:rPr>
              <w:t>Although the program has appropriately provided test data and evidence meeting the 80 percent pass rate as required by NCATE, the alignment of the Praxis II exam to NCTE standards is not endorsed by NCTE. Therefore, Assessment 1 provides only limited evidence toward meeting this or other NCTE standards.</w:t>
            </w:r>
          </w:p>
        </w:tc>
        <w:tc>
          <w:tcPr>
            <w:tcW w:w="3636" w:type="dxa"/>
            <w:vMerge/>
          </w:tcPr>
          <w:p w:rsidR="00D8682F" w:rsidRPr="00BB0F7A" w:rsidRDefault="00D8682F" w:rsidP="005139F8">
            <w:pPr>
              <w:rPr>
                <w:rFonts w:ascii="Arial Narrow" w:hAnsi="Arial Narrow"/>
                <w:b/>
                <w:bCs/>
                <w:sz w:val="22"/>
              </w:rPr>
            </w:pPr>
          </w:p>
        </w:tc>
      </w:tr>
      <w:tr w:rsidR="00D8682F" w:rsidRPr="00BB0F7A" w:rsidTr="00BB0F7A">
        <w:tc>
          <w:tcPr>
            <w:tcW w:w="2088" w:type="dxa"/>
          </w:tcPr>
          <w:p w:rsidR="00D8682F"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26  </w:t>
            </w:r>
            <w:r w:rsidR="00D8682F" w:rsidRPr="00BB0F7A">
              <w:rPr>
                <w:rFonts w:ascii="Arial Narrow" w:hAnsi="Arial Narrow" w:cs="Arial"/>
                <w:b/>
                <w:bCs/>
                <w:i/>
                <w:iCs/>
                <w:sz w:val="20"/>
                <w:szCs w:val="20"/>
              </w:rPr>
              <w:t>Alignment to standards not provided</w:t>
            </w:r>
          </w:p>
        </w:tc>
        <w:tc>
          <w:tcPr>
            <w:tcW w:w="7740" w:type="dxa"/>
          </w:tcPr>
          <w:p w:rsidR="00D8682F" w:rsidRPr="00BB0F7A" w:rsidRDefault="00D8682F">
            <w:pPr>
              <w:rPr>
                <w:rFonts w:ascii="Arial Narrow" w:hAnsi="Arial Narrow" w:cs="Arial"/>
                <w:sz w:val="20"/>
                <w:szCs w:val="20"/>
              </w:rPr>
            </w:pPr>
            <w:r w:rsidRPr="00BB0F7A">
              <w:rPr>
                <w:rFonts w:ascii="Arial Narrow" w:hAnsi="Arial Narrow" w:cs="Arial"/>
                <w:sz w:val="20"/>
                <w:szCs w:val="20"/>
              </w:rPr>
              <w:t>The report did not include information on the alignment of the test objectives to the SPA standards. Without this information, it is impossible for reviewers to determine whether the scores provided indicate candidate mastery of the standard.</w:t>
            </w:r>
          </w:p>
        </w:tc>
        <w:tc>
          <w:tcPr>
            <w:tcW w:w="3636" w:type="dxa"/>
          </w:tcPr>
          <w:p w:rsidR="00D8682F" w:rsidRPr="00BB0F7A" w:rsidRDefault="00D8682F" w:rsidP="005139F8">
            <w:pPr>
              <w:rPr>
                <w:rFonts w:ascii="Arial Narrow" w:hAnsi="Arial Narrow"/>
                <w:b/>
                <w:bCs/>
                <w:sz w:val="22"/>
              </w:rPr>
            </w:pPr>
          </w:p>
        </w:tc>
      </w:tr>
      <w:tr w:rsidR="00D8682F" w:rsidRPr="00BB0F7A" w:rsidTr="00BB0F7A">
        <w:tc>
          <w:tcPr>
            <w:tcW w:w="2088" w:type="dxa"/>
          </w:tcPr>
          <w:p w:rsidR="00D8682F"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27  </w:t>
            </w:r>
            <w:r w:rsidR="00D8682F" w:rsidRPr="00BB0F7A">
              <w:rPr>
                <w:rFonts w:ascii="Arial Narrow" w:hAnsi="Arial Narrow" w:cs="Arial"/>
                <w:b/>
                <w:bCs/>
                <w:i/>
                <w:iCs/>
                <w:sz w:val="20"/>
                <w:szCs w:val="20"/>
              </w:rPr>
              <w:t>Alignment inaccurate</w:t>
            </w:r>
          </w:p>
        </w:tc>
        <w:tc>
          <w:tcPr>
            <w:tcW w:w="7740" w:type="dxa"/>
          </w:tcPr>
          <w:p w:rsidR="00D8682F" w:rsidRPr="00BB0F7A" w:rsidRDefault="00D8682F">
            <w:pPr>
              <w:rPr>
                <w:rFonts w:ascii="Arial Narrow" w:hAnsi="Arial Narrow" w:cs="Arial"/>
                <w:sz w:val="20"/>
                <w:szCs w:val="20"/>
              </w:rPr>
            </w:pPr>
            <w:r w:rsidRPr="00BB0F7A">
              <w:rPr>
                <w:rFonts w:ascii="Arial Narrow" w:hAnsi="Arial Narrow" w:cs="Arial"/>
                <w:sz w:val="20"/>
                <w:szCs w:val="20"/>
              </w:rPr>
              <w:t>The alignment of test objectives to this standard is too indirect for candidate scores to be used as evidence for meeting this standard.</w:t>
            </w:r>
          </w:p>
        </w:tc>
        <w:tc>
          <w:tcPr>
            <w:tcW w:w="3636" w:type="dxa"/>
          </w:tcPr>
          <w:p w:rsidR="00D8682F" w:rsidRPr="00BB0F7A" w:rsidRDefault="00D8682F" w:rsidP="005139F8">
            <w:pPr>
              <w:rPr>
                <w:rFonts w:ascii="Arial Narrow" w:hAnsi="Arial Narrow"/>
                <w:b/>
                <w:bCs/>
                <w:sz w:val="22"/>
              </w:rPr>
            </w:pPr>
          </w:p>
        </w:tc>
      </w:tr>
      <w:tr w:rsidR="00D8682F" w:rsidRPr="00BB0F7A" w:rsidTr="00BB0F7A">
        <w:tc>
          <w:tcPr>
            <w:tcW w:w="2088" w:type="dxa"/>
            <w:vMerge w:val="restart"/>
          </w:tcPr>
          <w:p w:rsidR="00D8682F"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28  </w:t>
            </w:r>
            <w:r w:rsidR="00D8682F" w:rsidRPr="00BB0F7A">
              <w:rPr>
                <w:rFonts w:ascii="Arial Narrow" w:hAnsi="Arial Narrow" w:cs="Arial"/>
                <w:b/>
                <w:bCs/>
                <w:i/>
                <w:iCs/>
                <w:sz w:val="20"/>
                <w:szCs w:val="20"/>
              </w:rPr>
              <w:t>Assessment inappropriate to standard</w:t>
            </w:r>
          </w:p>
        </w:tc>
        <w:tc>
          <w:tcPr>
            <w:tcW w:w="7740" w:type="dxa"/>
          </w:tcPr>
          <w:p w:rsidR="00D8682F" w:rsidRPr="00BB0F7A" w:rsidRDefault="00D8682F">
            <w:pPr>
              <w:rPr>
                <w:rFonts w:ascii="Arial Narrow" w:hAnsi="Arial Narrow" w:cs="Arial"/>
                <w:sz w:val="20"/>
                <w:szCs w:val="20"/>
              </w:rPr>
            </w:pPr>
            <w:r w:rsidRPr="00BB0F7A">
              <w:rPr>
                <w:rFonts w:ascii="Arial Narrow" w:hAnsi="Arial Narrow" w:cs="Arial"/>
                <w:sz w:val="20"/>
                <w:szCs w:val="20"/>
              </w:rPr>
              <w:t>The s</w:t>
            </w:r>
            <w:r w:rsidR="001220A8" w:rsidRPr="00BB0F7A">
              <w:rPr>
                <w:rFonts w:ascii="Arial Narrow" w:hAnsi="Arial Narrow" w:cs="Arial"/>
                <w:sz w:val="20"/>
                <w:szCs w:val="20"/>
              </w:rPr>
              <w:t>tate licensure exam, being a paper</w:t>
            </w:r>
            <w:r w:rsidRPr="00BB0F7A">
              <w:rPr>
                <w:rFonts w:ascii="Arial Narrow" w:hAnsi="Arial Narrow" w:cs="Arial"/>
                <w:sz w:val="20"/>
                <w:szCs w:val="20"/>
              </w:rPr>
              <w:t>-and-pencil test, is an ineffective measure for this performance-based standard.</w:t>
            </w:r>
          </w:p>
        </w:tc>
        <w:tc>
          <w:tcPr>
            <w:tcW w:w="3636" w:type="dxa"/>
          </w:tcPr>
          <w:p w:rsidR="00D8682F" w:rsidRPr="00BB0F7A" w:rsidRDefault="00D8682F" w:rsidP="005139F8">
            <w:pPr>
              <w:rPr>
                <w:rFonts w:ascii="Arial Narrow" w:hAnsi="Arial Narrow"/>
                <w:b/>
                <w:bCs/>
                <w:sz w:val="22"/>
              </w:rPr>
            </w:pPr>
          </w:p>
        </w:tc>
      </w:tr>
      <w:tr w:rsidR="00D8682F" w:rsidRPr="00BB0F7A" w:rsidTr="00BB0F7A">
        <w:tc>
          <w:tcPr>
            <w:tcW w:w="2088" w:type="dxa"/>
            <w:vMerge/>
          </w:tcPr>
          <w:p w:rsidR="00D8682F" w:rsidRPr="00BB0F7A" w:rsidRDefault="00D8682F" w:rsidP="005139F8">
            <w:pPr>
              <w:rPr>
                <w:rFonts w:ascii="Arial Narrow" w:hAnsi="Arial Narrow" w:cs="Arial"/>
                <w:b/>
                <w:bCs/>
                <w:i/>
                <w:iCs/>
                <w:sz w:val="20"/>
                <w:szCs w:val="20"/>
              </w:rPr>
            </w:pPr>
          </w:p>
        </w:tc>
        <w:tc>
          <w:tcPr>
            <w:tcW w:w="7740" w:type="dxa"/>
          </w:tcPr>
          <w:p w:rsidR="00D8682F" w:rsidRPr="00BB0F7A" w:rsidRDefault="00D8682F" w:rsidP="005139F8">
            <w:pPr>
              <w:rPr>
                <w:rFonts w:ascii="Arial Narrow" w:hAnsi="Arial Narrow" w:cs="Arial"/>
                <w:sz w:val="20"/>
                <w:szCs w:val="20"/>
              </w:rPr>
            </w:pPr>
            <w:r w:rsidRPr="00BB0F7A">
              <w:rPr>
                <w:rFonts w:ascii="Arial Narrow" w:hAnsi="Arial Narrow" w:cs="Arial"/>
                <w:sz w:val="20"/>
                <w:szCs w:val="20"/>
              </w:rPr>
              <w:t>The s</w:t>
            </w:r>
            <w:r w:rsidR="001220A8" w:rsidRPr="00BB0F7A">
              <w:rPr>
                <w:rFonts w:ascii="Arial Narrow" w:hAnsi="Arial Narrow" w:cs="Arial"/>
                <w:sz w:val="20"/>
                <w:szCs w:val="20"/>
              </w:rPr>
              <w:t>tate licensure exam, being a paper</w:t>
            </w:r>
            <w:r w:rsidRPr="00BB0F7A">
              <w:rPr>
                <w:rFonts w:ascii="Arial Narrow" w:hAnsi="Arial Narrow" w:cs="Arial"/>
                <w:sz w:val="20"/>
                <w:szCs w:val="20"/>
              </w:rPr>
              <w:t>-and-pencil test, has no application to the performance-based aspects of this standard, and thus provides only limited evidence toward meeting the standard.</w:t>
            </w:r>
          </w:p>
        </w:tc>
        <w:tc>
          <w:tcPr>
            <w:tcW w:w="3636" w:type="dxa"/>
          </w:tcPr>
          <w:p w:rsidR="00D8682F" w:rsidRPr="00BB0F7A" w:rsidRDefault="00D8682F" w:rsidP="005139F8">
            <w:pPr>
              <w:rPr>
                <w:rFonts w:ascii="Arial Narrow" w:hAnsi="Arial Narrow"/>
                <w:b/>
                <w:bCs/>
                <w:sz w:val="22"/>
              </w:rPr>
            </w:pPr>
          </w:p>
        </w:tc>
      </w:tr>
    </w:tbl>
    <w:p w:rsidR="00840534" w:rsidRPr="009E3FEB" w:rsidRDefault="00840534" w:rsidP="009D46F0">
      <w:pPr>
        <w:rPr>
          <w:rFonts w:ascii="Arial Narrow" w:hAnsi="Arial Narrow"/>
          <w:bCs/>
          <w:sz w:val="22"/>
        </w:rPr>
      </w:pPr>
    </w:p>
    <w:p w:rsidR="006236E3" w:rsidRPr="009E3FEB" w:rsidRDefault="007E3DBF" w:rsidP="006236E3">
      <w:pPr>
        <w:spacing w:after="80"/>
        <w:rPr>
          <w:rFonts w:ascii="Arial Narrow" w:hAnsi="Arial Narrow"/>
          <w:b/>
          <w:sz w:val="28"/>
          <w:szCs w:val="28"/>
        </w:rPr>
      </w:pPr>
      <w:r w:rsidRPr="009E3FEB">
        <w:rPr>
          <w:rFonts w:ascii="Arial Narrow" w:hAnsi="Arial Narrow"/>
          <w:bCs/>
          <w:sz w:val="22"/>
        </w:rPr>
        <w:t xml:space="preserve">                     </w:t>
      </w:r>
      <w:r w:rsidR="003E1A64" w:rsidRPr="009E3FEB">
        <w:rPr>
          <w:rFonts w:ascii="Arial Narrow" w:hAnsi="Arial Narrow"/>
          <w:bCs/>
          <w:sz w:val="22"/>
        </w:rPr>
        <w:br w:type="page"/>
      </w:r>
      <w:r w:rsidR="006236E3" w:rsidRPr="009E3FEB">
        <w:rPr>
          <w:rFonts w:ascii="Arial Narrow" w:hAnsi="Arial Narrow"/>
          <w:b/>
          <w:sz w:val="28"/>
          <w:szCs w:val="28"/>
        </w:rPr>
        <w:lastRenderedPageBreak/>
        <w:t>Assessment 2 issues (Course Grades and Comprehensive Exams)</w:t>
      </w:r>
    </w:p>
    <w:p w:rsidR="006236E3" w:rsidRPr="009E3FEB" w:rsidRDefault="006236E3" w:rsidP="006236E3">
      <w:pPr>
        <w:spacing w:after="80"/>
        <w:rPr>
          <w:rFonts w:ascii="Arial Narrow" w:hAnsi="Arial Narrow"/>
          <w:sz w:val="22"/>
          <w:szCs w:val="22"/>
        </w:rPr>
      </w:pPr>
      <w:r w:rsidRPr="009E3FEB">
        <w:rPr>
          <w:rFonts w:ascii="Arial Narrow" w:hAnsi="Arial Narrow"/>
          <w:sz w:val="22"/>
          <w:szCs w:val="22"/>
        </w:rPr>
        <w:t>The following comments might be used in Parts B, C or E related to common problems with course grade assessments and comp</w:t>
      </w:r>
      <w:r w:rsidR="003E1A64" w:rsidRPr="009E3FEB">
        <w:rPr>
          <w:rFonts w:ascii="Arial Narrow" w:hAnsi="Arial Narrow"/>
          <w:sz w:val="22"/>
          <w:szCs w:val="22"/>
        </w:rPr>
        <w:t xml:space="preserve"> exams, which are most often</w:t>
      </w:r>
      <w:r w:rsidRPr="009E3FEB">
        <w:rPr>
          <w:rFonts w:ascii="Arial Narrow" w:hAnsi="Arial Narrow"/>
          <w:sz w:val="22"/>
          <w:szCs w:val="22"/>
        </w:rPr>
        <w:t xml:space="preserve"> used for Assessment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7740"/>
        <w:gridCol w:w="3636"/>
      </w:tblGrid>
      <w:tr w:rsidR="006236E3" w:rsidRPr="00BB0F7A" w:rsidTr="00BB0F7A">
        <w:trPr>
          <w:tblHeader/>
        </w:trPr>
        <w:tc>
          <w:tcPr>
            <w:tcW w:w="2088" w:type="dxa"/>
          </w:tcPr>
          <w:p w:rsidR="006236E3" w:rsidRPr="00BB0F7A" w:rsidRDefault="006236E3" w:rsidP="005139F8">
            <w:pPr>
              <w:rPr>
                <w:rFonts w:ascii="Arial Narrow" w:hAnsi="Arial Narrow"/>
                <w:b/>
                <w:bCs/>
                <w:sz w:val="22"/>
                <w:szCs w:val="22"/>
              </w:rPr>
            </w:pPr>
            <w:r w:rsidRPr="00BB0F7A">
              <w:rPr>
                <w:rFonts w:ascii="Arial Narrow" w:hAnsi="Arial Narrow"/>
                <w:b/>
                <w:bCs/>
                <w:sz w:val="22"/>
                <w:szCs w:val="22"/>
              </w:rPr>
              <w:t>Context</w:t>
            </w:r>
          </w:p>
        </w:tc>
        <w:tc>
          <w:tcPr>
            <w:tcW w:w="7740" w:type="dxa"/>
          </w:tcPr>
          <w:p w:rsidR="006236E3" w:rsidRPr="00BB0F7A" w:rsidRDefault="006236E3" w:rsidP="005139F8">
            <w:pPr>
              <w:rPr>
                <w:rFonts w:ascii="Arial Narrow" w:hAnsi="Arial Narrow"/>
                <w:b/>
                <w:bCs/>
                <w:sz w:val="22"/>
              </w:rPr>
            </w:pPr>
            <w:r w:rsidRPr="00BB0F7A">
              <w:rPr>
                <w:rFonts w:ascii="Arial Narrow" w:hAnsi="Arial Narrow"/>
                <w:b/>
                <w:bCs/>
                <w:sz w:val="22"/>
              </w:rPr>
              <w:t>Phrase Menu</w:t>
            </w:r>
          </w:p>
        </w:tc>
        <w:tc>
          <w:tcPr>
            <w:tcW w:w="3636" w:type="dxa"/>
          </w:tcPr>
          <w:p w:rsidR="006236E3" w:rsidRPr="00BB0F7A" w:rsidRDefault="006236E3" w:rsidP="005139F8">
            <w:pPr>
              <w:rPr>
                <w:rFonts w:ascii="Arial Narrow" w:hAnsi="Arial Narrow"/>
                <w:b/>
                <w:bCs/>
                <w:sz w:val="22"/>
              </w:rPr>
            </w:pPr>
            <w:r w:rsidRPr="00BB0F7A">
              <w:rPr>
                <w:rFonts w:ascii="Arial Narrow" w:hAnsi="Arial Narrow"/>
                <w:b/>
                <w:bCs/>
                <w:sz w:val="22"/>
              </w:rPr>
              <w:t>Comments</w:t>
            </w:r>
          </w:p>
        </w:tc>
      </w:tr>
      <w:tr w:rsidR="006236E3" w:rsidRPr="00BB0F7A" w:rsidTr="00BB0F7A">
        <w:tc>
          <w:tcPr>
            <w:tcW w:w="2088" w:type="dxa"/>
            <w:vMerge w:val="restart"/>
          </w:tcPr>
          <w:p w:rsidR="006236E3" w:rsidRPr="00BB0F7A" w:rsidRDefault="00532734" w:rsidP="006236E3">
            <w:pPr>
              <w:rPr>
                <w:rFonts w:ascii="Arial Narrow" w:hAnsi="Arial Narrow" w:cs="Arial"/>
                <w:b/>
                <w:bCs/>
                <w:i/>
                <w:iCs/>
                <w:sz w:val="20"/>
                <w:szCs w:val="20"/>
              </w:rPr>
            </w:pPr>
            <w:r w:rsidRPr="00BB0F7A">
              <w:rPr>
                <w:rFonts w:ascii="Arial Narrow" w:hAnsi="Arial Narrow" w:cs="Arial"/>
                <w:b/>
                <w:bCs/>
                <w:i/>
                <w:iCs/>
                <w:sz w:val="20"/>
                <w:szCs w:val="20"/>
              </w:rPr>
              <w:t xml:space="preserve">29  </w:t>
            </w:r>
            <w:r w:rsidR="006236E3" w:rsidRPr="00BB0F7A">
              <w:rPr>
                <w:rFonts w:ascii="Arial Narrow" w:hAnsi="Arial Narrow" w:cs="Arial"/>
                <w:b/>
                <w:bCs/>
                <w:i/>
                <w:iCs/>
                <w:sz w:val="20"/>
                <w:szCs w:val="20"/>
              </w:rPr>
              <w:t>Course-grade based assessment</w:t>
            </w:r>
          </w:p>
          <w:p w:rsidR="006236E3" w:rsidRPr="00BB0F7A" w:rsidRDefault="006236E3" w:rsidP="005139F8">
            <w:pPr>
              <w:rPr>
                <w:rFonts w:ascii="Arial Narrow" w:hAnsi="Arial Narrow" w:cs="Arial"/>
                <w:b/>
                <w:bCs/>
                <w:i/>
                <w:iCs/>
                <w:sz w:val="20"/>
                <w:szCs w:val="20"/>
              </w:rPr>
            </w:pPr>
          </w:p>
        </w:tc>
        <w:tc>
          <w:tcPr>
            <w:tcW w:w="7740" w:type="dxa"/>
            <w:vAlign w:val="bottom"/>
          </w:tcPr>
          <w:p w:rsidR="006236E3" w:rsidRPr="00BB0F7A" w:rsidRDefault="006236E3">
            <w:pPr>
              <w:rPr>
                <w:rFonts w:ascii="Arial Narrow" w:hAnsi="Arial Narrow" w:cs="Arial"/>
                <w:sz w:val="20"/>
                <w:szCs w:val="20"/>
              </w:rPr>
            </w:pPr>
            <w:r w:rsidRPr="00BB0F7A">
              <w:rPr>
                <w:rFonts w:ascii="Arial Narrow" w:hAnsi="Arial Narrow" w:cs="Arial"/>
                <w:sz w:val="20"/>
                <w:szCs w:val="20"/>
              </w:rPr>
              <w:t>If grades in courses are used as an assessment, the program must follow NCATE guidelines for the construction of the assessment: http://www.ncate.org/institutions/GuidelinesGrades.asp?ch=90</w:t>
            </w:r>
          </w:p>
        </w:tc>
        <w:tc>
          <w:tcPr>
            <w:tcW w:w="3636" w:type="dxa"/>
          </w:tcPr>
          <w:p w:rsidR="006236E3" w:rsidRPr="00BB0F7A" w:rsidRDefault="006236E3" w:rsidP="005139F8">
            <w:pPr>
              <w:rPr>
                <w:rFonts w:ascii="Arial Narrow" w:hAnsi="Arial Narrow"/>
                <w:b/>
                <w:bCs/>
                <w:sz w:val="22"/>
              </w:rPr>
            </w:pPr>
          </w:p>
        </w:tc>
      </w:tr>
      <w:tr w:rsidR="006236E3" w:rsidRPr="00BB0F7A" w:rsidTr="00BB0F7A">
        <w:tc>
          <w:tcPr>
            <w:tcW w:w="2088" w:type="dxa"/>
            <w:vMerge/>
          </w:tcPr>
          <w:p w:rsidR="006236E3" w:rsidRPr="00BB0F7A" w:rsidRDefault="006236E3" w:rsidP="005139F8">
            <w:pPr>
              <w:rPr>
                <w:rFonts w:ascii="Arial Narrow" w:hAnsi="Arial Narrow" w:cs="Arial"/>
                <w:b/>
                <w:bCs/>
                <w:i/>
                <w:iCs/>
                <w:sz w:val="20"/>
                <w:szCs w:val="20"/>
              </w:rPr>
            </w:pPr>
          </w:p>
        </w:tc>
        <w:tc>
          <w:tcPr>
            <w:tcW w:w="7740" w:type="dxa"/>
          </w:tcPr>
          <w:p w:rsidR="006236E3" w:rsidRPr="00BB0F7A" w:rsidRDefault="006236E3">
            <w:pPr>
              <w:rPr>
                <w:rFonts w:ascii="Arial Narrow" w:hAnsi="Arial Narrow" w:cs="Arial"/>
                <w:sz w:val="20"/>
                <w:szCs w:val="20"/>
              </w:rPr>
            </w:pPr>
            <w:r w:rsidRPr="00BB0F7A">
              <w:rPr>
                <w:rFonts w:ascii="Arial Narrow" w:hAnsi="Arial Narrow" w:cs="Arial"/>
                <w:sz w:val="20"/>
                <w:szCs w:val="20"/>
              </w:rPr>
              <w:t>See NCATE guidelines for the construction of an assessment based on course grades at http://www.ncate.org/institutions/GuidelinesGrades.asp?ch=90.</w:t>
            </w:r>
          </w:p>
        </w:tc>
        <w:tc>
          <w:tcPr>
            <w:tcW w:w="3636" w:type="dxa"/>
          </w:tcPr>
          <w:p w:rsidR="006236E3" w:rsidRPr="00BB0F7A" w:rsidRDefault="006236E3" w:rsidP="005139F8">
            <w:pPr>
              <w:rPr>
                <w:rFonts w:ascii="Arial Narrow" w:hAnsi="Arial Narrow" w:cs="Arial"/>
                <w:bCs/>
                <w:i/>
                <w:iCs/>
                <w:sz w:val="20"/>
                <w:szCs w:val="20"/>
              </w:rPr>
            </w:pPr>
            <w:r w:rsidRPr="00BB0F7A">
              <w:rPr>
                <w:rFonts w:ascii="Arial Narrow" w:hAnsi="Arial Narrow" w:cs="Arial"/>
                <w:bCs/>
                <w:i/>
                <w:iCs/>
                <w:sz w:val="20"/>
                <w:szCs w:val="20"/>
              </w:rPr>
              <w:t>May want to combine this information with one or more of the comments below.</w:t>
            </w:r>
          </w:p>
        </w:tc>
      </w:tr>
      <w:tr w:rsidR="006236E3" w:rsidRPr="00BB0F7A" w:rsidTr="00BB0F7A">
        <w:tc>
          <w:tcPr>
            <w:tcW w:w="2088" w:type="dxa"/>
            <w:vMerge/>
          </w:tcPr>
          <w:p w:rsidR="006236E3" w:rsidRPr="00BB0F7A" w:rsidRDefault="006236E3" w:rsidP="005139F8">
            <w:pPr>
              <w:rPr>
                <w:rFonts w:ascii="Arial Narrow" w:hAnsi="Arial Narrow" w:cs="Arial"/>
                <w:b/>
                <w:bCs/>
                <w:i/>
                <w:iCs/>
                <w:sz w:val="20"/>
                <w:szCs w:val="20"/>
              </w:rPr>
            </w:pPr>
          </w:p>
        </w:tc>
        <w:tc>
          <w:tcPr>
            <w:tcW w:w="7740" w:type="dxa"/>
            <w:vAlign w:val="bottom"/>
          </w:tcPr>
          <w:p w:rsidR="006236E3" w:rsidRPr="00BB0F7A" w:rsidRDefault="006236E3">
            <w:pPr>
              <w:rPr>
                <w:rFonts w:ascii="Arial Narrow" w:hAnsi="Arial Narrow" w:cs="Arial"/>
                <w:sz w:val="20"/>
                <w:szCs w:val="20"/>
              </w:rPr>
            </w:pPr>
            <w:r w:rsidRPr="00BB0F7A">
              <w:rPr>
                <w:rFonts w:ascii="Arial Narrow" w:hAnsi="Arial Narrow" w:cs="Arial"/>
                <w:sz w:val="20"/>
                <w:szCs w:val="20"/>
              </w:rPr>
              <w:t xml:space="preserve">Insufficient information was provided on how course content aligns to standards. </w:t>
            </w:r>
          </w:p>
        </w:tc>
        <w:tc>
          <w:tcPr>
            <w:tcW w:w="3636" w:type="dxa"/>
          </w:tcPr>
          <w:p w:rsidR="006236E3" w:rsidRPr="00BB0F7A" w:rsidRDefault="006236E3" w:rsidP="005139F8">
            <w:pPr>
              <w:rPr>
                <w:rFonts w:ascii="Arial Narrow" w:hAnsi="Arial Narrow"/>
                <w:b/>
                <w:bCs/>
                <w:sz w:val="22"/>
              </w:rPr>
            </w:pPr>
          </w:p>
        </w:tc>
      </w:tr>
      <w:tr w:rsidR="006236E3" w:rsidRPr="00BB0F7A" w:rsidTr="00BB0F7A">
        <w:tc>
          <w:tcPr>
            <w:tcW w:w="2088" w:type="dxa"/>
            <w:vMerge/>
          </w:tcPr>
          <w:p w:rsidR="006236E3" w:rsidRPr="00BB0F7A" w:rsidRDefault="006236E3" w:rsidP="005139F8">
            <w:pPr>
              <w:rPr>
                <w:rFonts w:ascii="Arial Narrow" w:hAnsi="Arial Narrow" w:cs="Arial"/>
                <w:b/>
                <w:bCs/>
                <w:i/>
                <w:iCs/>
                <w:sz w:val="20"/>
                <w:szCs w:val="20"/>
              </w:rPr>
            </w:pPr>
          </w:p>
        </w:tc>
        <w:tc>
          <w:tcPr>
            <w:tcW w:w="7740" w:type="dxa"/>
            <w:vAlign w:val="bottom"/>
          </w:tcPr>
          <w:p w:rsidR="006236E3" w:rsidRPr="00BB0F7A" w:rsidRDefault="006236E3">
            <w:pPr>
              <w:rPr>
                <w:rFonts w:ascii="Arial Narrow" w:hAnsi="Arial Narrow" w:cs="Arial"/>
                <w:sz w:val="20"/>
                <w:szCs w:val="20"/>
              </w:rPr>
            </w:pPr>
            <w:r w:rsidRPr="00BB0F7A">
              <w:rPr>
                <w:rFonts w:ascii="Arial Narrow" w:hAnsi="Arial Narrow" w:cs="Arial"/>
                <w:sz w:val="20"/>
                <w:szCs w:val="20"/>
              </w:rPr>
              <w:t xml:space="preserve">No information was provided on how course grades are determined or assigned. </w:t>
            </w:r>
          </w:p>
        </w:tc>
        <w:tc>
          <w:tcPr>
            <w:tcW w:w="3636" w:type="dxa"/>
          </w:tcPr>
          <w:p w:rsidR="006236E3" w:rsidRPr="00BB0F7A" w:rsidRDefault="006236E3" w:rsidP="005139F8">
            <w:pPr>
              <w:rPr>
                <w:rFonts w:ascii="Arial Narrow" w:hAnsi="Arial Narrow"/>
                <w:b/>
                <w:bCs/>
                <w:sz w:val="22"/>
              </w:rPr>
            </w:pPr>
          </w:p>
        </w:tc>
      </w:tr>
      <w:tr w:rsidR="006236E3" w:rsidRPr="00BB0F7A" w:rsidTr="00BB0F7A">
        <w:tc>
          <w:tcPr>
            <w:tcW w:w="2088" w:type="dxa"/>
            <w:vMerge/>
          </w:tcPr>
          <w:p w:rsidR="006236E3" w:rsidRPr="00BB0F7A" w:rsidRDefault="006236E3" w:rsidP="005139F8">
            <w:pPr>
              <w:rPr>
                <w:rFonts w:ascii="Arial Narrow" w:hAnsi="Arial Narrow" w:cs="Arial"/>
                <w:b/>
                <w:bCs/>
                <w:i/>
                <w:iCs/>
                <w:sz w:val="20"/>
                <w:szCs w:val="20"/>
              </w:rPr>
            </w:pPr>
          </w:p>
        </w:tc>
        <w:tc>
          <w:tcPr>
            <w:tcW w:w="7740" w:type="dxa"/>
            <w:vAlign w:val="bottom"/>
          </w:tcPr>
          <w:p w:rsidR="006236E3" w:rsidRPr="00BB0F7A" w:rsidRDefault="006236E3">
            <w:pPr>
              <w:rPr>
                <w:rFonts w:ascii="Arial Narrow" w:hAnsi="Arial Narrow" w:cs="Arial"/>
                <w:sz w:val="20"/>
                <w:szCs w:val="20"/>
              </w:rPr>
            </w:pPr>
            <w:r w:rsidRPr="00BB0F7A">
              <w:rPr>
                <w:rFonts w:ascii="Arial Narrow" w:hAnsi="Arial Narrow" w:cs="Arial"/>
                <w:sz w:val="20"/>
                <w:szCs w:val="20"/>
              </w:rPr>
              <w:t>Only combined GPAs were provided. Aggregate data are needed for each course in order to determine candidate strengths and weaknesses across content areas as represented by course grades.</w:t>
            </w:r>
          </w:p>
        </w:tc>
        <w:tc>
          <w:tcPr>
            <w:tcW w:w="3636" w:type="dxa"/>
          </w:tcPr>
          <w:p w:rsidR="006236E3" w:rsidRPr="00BB0F7A" w:rsidRDefault="006236E3" w:rsidP="005139F8">
            <w:pPr>
              <w:rPr>
                <w:rFonts w:ascii="Arial Narrow" w:hAnsi="Arial Narrow"/>
                <w:b/>
                <w:bCs/>
                <w:sz w:val="22"/>
              </w:rPr>
            </w:pPr>
          </w:p>
        </w:tc>
      </w:tr>
      <w:tr w:rsidR="006236E3" w:rsidRPr="00BB0F7A" w:rsidTr="00BB0F7A">
        <w:tc>
          <w:tcPr>
            <w:tcW w:w="2088" w:type="dxa"/>
            <w:vMerge/>
          </w:tcPr>
          <w:p w:rsidR="006236E3" w:rsidRPr="00BB0F7A" w:rsidRDefault="006236E3" w:rsidP="005139F8">
            <w:pPr>
              <w:rPr>
                <w:rFonts w:ascii="Arial Narrow" w:hAnsi="Arial Narrow" w:cs="Arial"/>
                <w:b/>
                <w:bCs/>
                <w:i/>
                <w:iCs/>
                <w:sz w:val="20"/>
                <w:szCs w:val="20"/>
              </w:rPr>
            </w:pPr>
          </w:p>
        </w:tc>
        <w:tc>
          <w:tcPr>
            <w:tcW w:w="7740" w:type="dxa"/>
            <w:vAlign w:val="bottom"/>
          </w:tcPr>
          <w:p w:rsidR="006236E3" w:rsidRPr="00BB0F7A" w:rsidRDefault="006236E3">
            <w:pPr>
              <w:rPr>
                <w:rFonts w:ascii="Arial Narrow" w:hAnsi="Arial Narrow" w:cs="Arial"/>
                <w:sz w:val="20"/>
                <w:szCs w:val="20"/>
              </w:rPr>
            </w:pPr>
            <w:r w:rsidRPr="00BB0F7A">
              <w:rPr>
                <w:rFonts w:ascii="Arial Narrow" w:hAnsi="Arial Narrow" w:cs="Arial"/>
                <w:sz w:val="20"/>
                <w:szCs w:val="20"/>
              </w:rPr>
              <w:t>Only courses that deliver content related and aligned to the SPA standards should be used as the basis for this assessment.</w:t>
            </w:r>
          </w:p>
        </w:tc>
        <w:tc>
          <w:tcPr>
            <w:tcW w:w="3636" w:type="dxa"/>
          </w:tcPr>
          <w:p w:rsidR="006236E3" w:rsidRPr="00BB0F7A" w:rsidRDefault="006236E3" w:rsidP="005139F8">
            <w:pPr>
              <w:rPr>
                <w:rFonts w:ascii="Arial Narrow" w:hAnsi="Arial Narrow"/>
                <w:b/>
                <w:bCs/>
                <w:sz w:val="22"/>
              </w:rPr>
            </w:pPr>
          </w:p>
        </w:tc>
      </w:tr>
      <w:tr w:rsidR="00144CCD" w:rsidRPr="00BB0F7A" w:rsidTr="00BB0F7A">
        <w:tc>
          <w:tcPr>
            <w:tcW w:w="2088" w:type="dxa"/>
          </w:tcPr>
          <w:p w:rsidR="00144CCD" w:rsidRPr="00BB0F7A" w:rsidRDefault="00144CCD" w:rsidP="006236E3">
            <w:pPr>
              <w:rPr>
                <w:rFonts w:ascii="Arial Narrow" w:hAnsi="Arial Narrow" w:cs="Arial"/>
                <w:b/>
                <w:bCs/>
                <w:i/>
                <w:iCs/>
                <w:color w:val="FF0000"/>
                <w:sz w:val="20"/>
                <w:szCs w:val="20"/>
              </w:rPr>
            </w:pPr>
            <w:r w:rsidRPr="00BB0F7A">
              <w:rPr>
                <w:rFonts w:ascii="Arial Narrow" w:hAnsi="Arial Narrow" w:cs="Arial"/>
                <w:b/>
                <w:bCs/>
                <w:i/>
                <w:iCs/>
                <w:color w:val="FF0000"/>
                <w:sz w:val="20"/>
                <w:szCs w:val="20"/>
              </w:rPr>
              <w:t>29b NSTA Content analysis form missing</w:t>
            </w:r>
          </w:p>
        </w:tc>
        <w:tc>
          <w:tcPr>
            <w:tcW w:w="7740" w:type="dxa"/>
          </w:tcPr>
          <w:p w:rsidR="00144CCD" w:rsidRPr="00BB0F7A" w:rsidRDefault="006C7BE6">
            <w:pPr>
              <w:rPr>
                <w:rFonts w:ascii="Arial Narrow" w:hAnsi="Arial Narrow" w:cs="Arial"/>
                <w:color w:val="FF0000"/>
                <w:sz w:val="20"/>
                <w:szCs w:val="20"/>
              </w:rPr>
            </w:pPr>
            <w:r w:rsidRPr="00BB0F7A">
              <w:rPr>
                <w:rFonts w:ascii="Arial Narrow" w:hAnsi="Arial Narrow" w:cs="Arial"/>
                <w:color w:val="FF0000"/>
                <w:sz w:val="20"/>
                <w:szCs w:val="20"/>
              </w:rPr>
              <w:t>The Content Analysis form(s) must be completed and included in the next report; it can be downloaded from www.nsta.org/preservice or http://ncate.org/institutions/programStandards.asp?ch=4#NSTA.</w:t>
            </w:r>
          </w:p>
        </w:tc>
        <w:tc>
          <w:tcPr>
            <w:tcW w:w="3636" w:type="dxa"/>
          </w:tcPr>
          <w:p w:rsidR="00144CCD" w:rsidRPr="00BB0F7A" w:rsidRDefault="00144CCD" w:rsidP="005139F8">
            <w:pPr>
              <w:rPr>
                <w:rFonts w:ascii="Arial Narrow" w:hAnsi="Arial Narrow"/>
                <w:b/>
                <w:bCs/>
                <w:sz w:val="22"/>
              </w:rPr>
            </w:pPr>
          </w:p>
        </w:tc>
      </w:tr>
      <w:tr w:rsidR="006236E3" w:rsidRPr="00BB0F7A" w:rsidTr="00BB0F7A">
        <w:tc>
          <w:tcPr>
            <w:tcW w:w="2088" w:type="dxa"/>
            <w:vMerge w:val="restart"/>
          </w:tcPr>
          <w:p w:rsidR="006236E3" w:rsidRPr="00BB0F7A" w:rsidRDefault="00532734" w:rsidP="006236E3">
            <w:pPr>
              <w:rPr>
                <w:rFonts w:ascii="Arial Narrow" w:hAnsi="Arial Narrow" w:cs="Arial"/>
                <w:b/>
                <w:bCs/>
                <w:i/>
                <w:iCs/>
                <w:sz w:val="20"/>
                <w:szCs w:val="20"/>
              </w:rPr>
            </w:pPr>
            <w:r w:rsidRPr="00BB0F7A">
              <w:rPr>
                <w:rFonts w:ascii="Arial Narrow" w:hAnsi="Arial Narrow" w:cs="Arial"/>
                <w:b/>
                <w:bCs/>
                <w:i/>
                <w:iCs/>
                <w:sz w:val="20"/>
                <w:szCs w:val="20"/>
              </w:rPr>
              <w:t xml:space="preserve">30  </w:t>
            </w:r>
            <w:r w:rsidR="006236E3" w:rsidRPr="00BB0F7A">
              <w:rPr>
                <w:rFonts w:ascii="Arial Narrow" w:hAnsi="Arial Narrow" w:cs="Arial"/>
                <w:b/>
                <w:bCs/>
                <w:i/>
                <w:iCs/>
                <w:sz w:val="20"/>
                <w:szCs w:val="20"/>
              </w:rPr>
              <w:t>Comprehensive exam related to program content</w:t>
            </w:r>
          </w:p>
          <w:p w:rsidR="006236E3" w:rsidRPr="00BB0F7A" w:rsidRDefault="006236E3" w:rsidP="005139F8">
            <w:pPr>
              <w:rPr>
                <w:rFonts w:ascii="Arial Narrow" w:hAnsi="Arial Narrow" w:cs="Arial"/>
                <w:b/>
                <w:bCs/>
                <w:i/>
                <w:iCs/>
                <w:sz w:val="20"/>
                <w:szCs w:val="20"/>
              </w:rPr>
            </w:pPr>
          </w:p>
        </w:tc>
        <w:tc>
          <w:tcPr>
            <w:tcW w:w="7740" w:type="dxa"/>
          </w:tcPr>
          <w:p w:rsidR="006236E3" w:rsidRPr="00BB0F7A" w:rsidRDefault="006236E3">
            <w:pPr>
              <w:rPr>
                <w:rFonts w:ascii="Arial Narrow" w:hAnsi="Arial Narrow" w:cs="Arial"/>
                <w:sz w:val="20"/>
                <w:szCs w:val="20"/>
              </w:rPr>
            </w:pPr>
            <w:r w:rsidRPr="00BB0F7A">
              <w:rPr>
                <w:rFonts w:ascii="Arial Narrow" w:hAnsi="Arial Narrow" w:cs="Arial"/>
                <w:sz w:val="20"/>
                <w:szCs w:val="20"/>
              </w:rPr>
              <w:t>More information is needed on how exam questions are determined and scored.</w:t>
            </w:r>
          </w:p>
        </w:tc>
        <w:tc>
          <w:tcPr>
            <w:tcW w:w="3636" w:type="dxa"/>
          </w:tcPr>
          <w:p w:rsidR="006236E3" w:rsidRPr="00BB0F7A" w:rsidRDefault="006236E3" w:rsidP="005139F8">
            <w:pPr>
              <w:rPr>
                <w:rFonts w:ascii="Arial Narrow" w:hAnsi="Arial Narrow"/>
                <w:b/>
                <w:bCs/>
                <w:sz w:val="22"/>
              </w:rPr>
            </w:pPr>
          </w:p>
        </w:tc>
      </w:tr>
      <w:tr w:rsidR="006236E3" w:rsidRPr="00BB0F7A" w:rsidTr="00BB0F7A">
        <w:tc>
          <w:tcPr>
            <w:tcW w:w="2088" w:type="dxa"/>
            <w:vMerge/>
          </w:tcPr>
          <w:p w:rsidR="006236E3" w:rsidRPr="00BB0F7A" w:rsidRDefault="006236E3" w:rsidP="005139F8">
            <w:pPr>
              <w:rPr>
                <w:rFonts w:ascii="Arial Narrow" w:hAnsi="Arial Narrow" w:cs="Arial"/>
                <w:b/>
                <w:bCs/>
                <w:i/>
                <w:iCs/>
                <w:sz w:val="20"/>
                <w:szCs w:val="20"/>
              </w:rPr>
            </w:pPr>
          </w:p>
        </w:tc>
        <w:tc>
          <w:tcPr>
            <w:tcW w:w="7740" w:type="dxa"/>
          </w:tcPr>
          <w:p w:rsidR="006236E3" w:rsidRPr="00BB0F7A" w:rsidRDefault="006236E3">
            <w:pPr>
              <w:rPr>
                <w:rFonts w:ascii="Arial Narrow" w:hAnsi="Arial Narrow" w:cs="Arial"/>
                <w:sz w:val="20"/>
                <w:szCs w:val="20"/>
              </w:rPr>
            </w:pPr>
            <w:r w:rsidRPr="00BB0F7A">
              <w:rPr>
                <w:rFonts w:ascii="Arial Narrow" w:hAnsi="Arial Narrow" w:cs="Arial"/>
                <w:sz w:val="20"/>
                <w:szCs w:val="20"/>
              </w:rPr>
              <w:t>Based on the sample provided, the exam does not appear to be an adequate instrument for evaluating candidates on the depth and breadth of standards that the exam is purported to cover.</w:t>
            </w:r>
          </w:p>
        </w:tc>
        <w:tc>
          <w:tcPr>
            <w:tcW w:w="3636" w:type="dxa"/>
          </w:tcPr>
          <w:p w:rsidR="006236E3" w:rsidRPr="00BB0F7A" w:rsidRDefault="006236E3" w:rsidP="005139F8">
            <w:pPr>
              <w:rPr>
                <w:rFonts w:ascii="Arial Narrow" w:hAnsi="Arial Narrow"/>
                <w:b/>
                <w:bCs/>
                <w:sz w:val="22"/>
              </w:rPr>
            </w:pPr>
          </w:p>
        </w:tc>
      </w:tr>
      <w:tr w:rsidR="006236E3" w:rsidRPr="00BB0F7A" w:rsidTr="00BB0F7A">
        <w:tc>
          <w:tcPr>
            <w:tcW w:w="2088" w:type="dxa"/>
            <w:vMerge/>
          </w:tcPr>
          <w:p w:rsidR="006236E3" w:rsidRPr="00BB0F7A" w:rsidRDefault="006236E3" w:rsidP="005139F8">
            <w:pPr>
              <w:rPr>
                <w:rFonts w:ascii="Arial Narrow" w:hAnsi="Arial Narrow" w:cs="Arial"/>
                <w:b/>
                <w:bCs/>
                <w:i/>
                <w:iCs/>
                <w:sz w:val="20"/>
                <w:szCs w:val="20"/>
              </w:rPr>
            </w:pPr>
          </w:p>
        </w:tc>
        <w:tc>
          <w:tcPr>
            <w:tcW w:w="7740" w:type="dxa"/>
          </w:tcPr>
          <w:p w:rsidR="006236E3" w:rsidRPr="00BB0F7A" w:rsidRDefault="006236E3">
            <w:pPr>
              <w:rPr>
                <w:rFonts w:ascii="Arial Narrow" w:hAnsi="Arial Narrow" w:cs="Arial"/>
                <w:sz w:val="20"/>
                <w:szCs w:val="20"/>
              </w:rPr>
            </w:pPr>
            <w:r w:rsidRPr="00BB0F7A">
              <w:rPr>
                <w:rFonts w:ascii="Arial Narrow" w:hAnsi="Arial Narrow" w:cs="Arial"/>
                <w:sz w:val="20"/>
                <w:szCs w:val="20"/>
              </w:rPr>
              <w:t>The objectives of the exam, and their alignment to SPA standards, is not clear.</w:t>
            </w:r>
          </w:p>
        </w:tc>
        <w:tc>
          <w:tcPr>
            <w:tcW w:w="3636" w:type="dxa"/>
          </w:tcPr>
          <w:p w:rsidR="006236E3" w:rsidRPr="00BB0F7A" w:rsidRDefault="006236E3" w:rsidP="005139F8">
            <w:pPr>
              <w:rPr>
                <w:rFonts w:ascii="Arial Narrow" w:hAnsi="Arial Narrow"/>
                <w:b/>
                <w:bCs/>
                <w:sz w:val="22"/>
              </w:rPr>
            </w:pPr>
          </w:p>
        </w:tc>
      </w:tr>
      <w:tr w:rsidR="006236E3" w:rsidRPr="00BB0F7A" w:rsidTr="00BB0F7A">
        <w:tc>
          <w:tcPr>
            <w:tcW w:w="2088" w:type="dxa"/>
            <w:vMerge/>
          </w:tcPr>
          <w:p w:rsidR="006236E3" w:rsidRPr="00BB0F7A" w:rsidRDefault="006236E3" w:rsidP="005139F8">
            <w:pPr>
              <w:rPr>
                <w:rFonts w:ascii="Arial Narrow" w:hAnsi="Arial Narrow" w:cs="Arial"/>
                <w:b/>
                <w:bCs/>
                <w:i/>
                <w:iCs/>
                <w:sz w:val="20"/>
                <w:szCs w:val="20"/>
              </w:rPr>
            </w:pPr>
          </w:p>
        </w:tc>
        <w:tc>
          <w:tcPr>
            <w:tcW w:w="7740" w:type="dxa"/>
          </w:tcPr>
          <w:p w:rsidR="006236E3" w:rsidRPr="00BB0F7A" w:rsidRDefault="006236E3">
            <w:pPr>
              <w:rPr>
                <w:rFonts w:ascii="Arial Narrow" w:hAnsi="Arial Narrow" w:cs="Arial"/>
                <w:sz w:val="20"/>
                <w:szCs w:val="20"/>
              </w:rPr>
            </w:pPr>
            <w:r w:rsidRPr="00BB0F7A">
              <w:rPr>
                <w:rFonts w:ascii="Arial Narrow" w:hAnsi="Arial Narrow" w:cs="Arial"/>
                <w:sz w:val="20"/>
                <w:szCs w:val="20"/>
              </w:rPr>
              <w:t>The choices given to can</w:t>
            </w:r>
            <w:r w:rsidR="001220A8" w:rsidRPr="00BB0F7A">
              <w:rPr>
                <w:rFonts w:ascii="Arial Narrow" w:hAnsi="Arial Narrow" w:cs="Arial"/>
                <w:sz w:val="20"/>
                <w:szCs w:val="20"/>
              </w:rPr>
              <w:t>didates for essay questions do</w:t>
            </w:r>
            <w:r w:rsidRPr="00BB0F7A">
              <w:rPr>
                <w:rFonts w:ascii="Arial Narrow" w:hAnsi="Arial Narrow" w:cs="Arial"/>
                <w:sz w:val="20"/>
                <w:szCs w:val="20"/>
              </w:rPr>
              <w:t xml:space="preserve"> not ensure all candidates will be evaluated on their knowledge of this particular standard or element.</w:t>
            </w:r>
          </w:p>
        </w:tc>
        <w:tc>
          <w:tcPr>
            <w:tcW w:w="3636" w:type="dxa"/>
          </w:tcPr>
          <w:p w:rsidR="006236E3" w:rsidRPr="00BB0F7A" w:rsidRDefault="006236E3" w:rsidP="005139F8">
            <w:pPr>
              <w:rPr>
                <w:rFonts w:ascii="Arial Narrow" w:hAnsi="Arial Narrow"/>
                <w:b/>
                <w:bCs/>
                <w:sz w:val="22"/>
              </w:rPr>
            </w:pPr>
          </w:p>
        </w:tc>
      </w:tr>
    </w:tbl>
    <w:p w:rsidR="00063BB5" w:rsidRPr="009E3FEB" w:rsidRDefault="00063BB5" w:rsidP="009D46F0">
      <w:pPr>
        <w:rPr>
          <w:rFonts w:ascii="Arial Narrow" w:hAnsi="Arial Narrow"/>
          <w:bCs/>
          <w:sz w:val="22"/>
        </w:rPr>
      </w:pPr>
    </w:p>
    <w:p w:rsidR="007E3DBF" w:rsidRPr="009E3FEB" w:rsidRDefault="007E3DBF" w:rsidP="00063BB5">
      <w:pPr>
        <w:spacing w:after="80"/>
        <w:rPr>
          <w:rFonts w:ascii="Arial Narrow" w:hAnsi="Arial Narrow"/>
          <w:bCs/>
          <w:sz w:val="22"/>
        </w:rPr>
      </w:pPr>
    </w:p>
    <w:p w:rsidR="007E3DBF" w:rsidRPr="009E3FEB" w:rsidRDefault="007E3DBF" w:rsidP="00063BB5">
      <w:pPr>
        <w:spacing w:after="80"/>
        <w:rPr>
          <w:rFonts w:ascii="Arial Narrow" w:hAnsi="Arial Narrow"/>
          <w:b/>
          <w:bCs/>
          <w:color w:val="FF0000"/>
          <w:sz w:val="28"/>
          <w:szCs w:val="28"/>
        </w:rPr>
      </w:pPr>
      <w:r w:rsidRPr="009E3FEB">
        <w:rPr>
          <w:rFonts w:ascii="Arial Narrow" w:hAnsi="Arial Narrow"/>
          <w:b/>
          <w:bCs/>
          <w:color w:val="FF0000"/>
          <w:sz w:val="28"/>
          <w:szCs w:val="28"/>
        </w:rPr>
        <w:t>SPA Specific Assessments and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7740"/>
        <w:gridCol w:w="3636"/>
      </w:tblGrid>
      <w:tr w:rsidR="007E3DBF" w:rsidRPr="00BB0F7A" w:rsidTr="00BB0F7A">
        <w:trPr>
          <w:tblHeader/>
        </w:trPr>
        <w:tc>
          <w:tcPr>
            <w:tcW w:w="2088" w:type="dxa"/>
          </w:tcPr>
          <w:p w:rsidR="007E3DBF" w:rsidRPr="00BB0F7A" w:rsidRDefault="007E3DBF" w:rsidP="00C2657B">
            <w:pPr>
              <w:rPr>
                <w:rFonts w:ascii="Arial Narrow" w:hAnsi="Arial Narrow"/>
                <w:b/>
                <w:bCs/>
                <w:color w:val="FF0000"/>
                <w:sz w:val="22"/>
                <w:szCs w:val="22"/>
              </w:rPr>
            </w:pPr>
            <w:r w:rsidRPr="00BB0F7A">
              <w:rPr>
                <w:rFonts w:ascii="Arial Narrow" w:hAnsi="Arial Narrow"/>
                <w:b/>
                <w:bCs/>
                <w:color w:val="FF0000"/>
                <w:sz w:val="22"/>
                <w:szCs w:val="22"/>
              </w:rPr>
              <w:t>Context</w:t>
            </w:r>
          </w:p>
        </w:tc>
        <w:tc>
          <w:tcPr>
            <w:tcW w:w="7740" w:type="dxa"/>
          </w:tcPr>
          <w:p w:rsidR="007E3DBF" w:rsidRPr="00BB0F7A" w:rsidRDefault="007E3DBF" w:rsidP="00C2657B">
            <w:pPr>
              <w:rPr>
                <w:rFonts w:ascii="Arial Narrow" w:hAnsi="Arial Narrow"/>
                <w:b/>
                <w:bCs/>
                <w:color w:val="FF0000"/>
                <w:sz w:val="22"/>
              </w:rPr>
            </w:pPr>
            <w:r w:rsidRPr="00BB0F7A">
              <w:rPr>
                <w:rFonts w:ascii="Arial Narrow" w:hAnsi="Arial Narrow"/>
                <w:b/>
                <w:bCs/>
                <w:color w:val="FF0000"/>
                <w:sz w:val="22"/>
              </w:rPr>
              <w:t>Phrase Menu</w:t>
            </w:r>
          </w:p>
        </w:tc>
        <w:tc>
          <w:tcPr>
            <w:tcW w:w="3636" w:type="dxa"/>
          </w:tcPr>
          <w:p w:rsidR="007E3DBF" w:rsidRPr="00BB0F7A" w:rsidRDefault="007E3DBF" w:rsidP="00C2657B">
            <w:pPr>
              <w:rPr>
                <w:rFonts w:ascii="Arial Narrow" w:hAnsi="Arial Narrow"/>
                <w:b/>
                <w:bCs/>
                <w:color w:val="FF0000"/>
                <w:sz w:val="22"/>
              </w:rPr>
            </w:pPr>
            <w:r w:rsidRPr="00BB0F7A">
              <w:rPr>
                <w:rFonts w:ascii="Arial Narrow" w:hAnsi="Arial Narrow"/>
                <w:b/>
                <w:bCs/>
                <w:color w:val="FF0000"/>
                <w:sz w:val="22"/>
              </w:rPr>
              <w:t>Comments</w:t>
            </w:r>
          </w:p>
        </w:tc>
      </w:tr>
      <w:tr w:rsidR="007E3DBF" w:rsidRPr="00BB0F7A" w:rsidTr="00BB0F7A">
        <w:tc>
          <w:tcPr>
            <w:tcW w:w="2088" w:type="dxa"/>
          </w:tcPr>
          <w:p w:rsidR="007E3DBF" w:rsidRPr="00BB0F7A" w:rsidRDefault="007E3DBF" w:rsidP="00C2657B">
            <w:pPr>
              <w:rPr>
                <w:rFonts w:ascii="Arial Narrow" w:hAnsi="Arial Narrow" w:cs="Arial"/>
                <w:b/>
                <w:bCs/>
                <w:i/>
                <w:iCs/>
                <w:color w:val="FF0000"/>
                <w:sz w:val="20"/>
                <w:szCs w:val="20"/>
              </w:rPr>
            </w:pPr>
            <w:r w:rsidRPr="00BB0F7A">
              <w:rPr>
                <w:rFonts w:ascii="Arial Narrow" w:hAnsi="Arial Narrow" w:cs="Arial"/>
                <w:b/>
                <w:bCs/>
                <w:i/>
                <w:iCs/>
                <w:color w:val="FF0000"/>
                <w:sz w:val="20"/>
                <w:szCs w:val="20"/>
              </w:rPr>
              <w:t>30a ACTFL Assessment 6 OPI</w:t>
            </w:r>
          </w:p>
        </w:tc>
        <w:tc>
          <w:tcPr>
            <w:tcW w:w="7740" w:type="dxa"/>
          </w:tcPr>
          <w:p w:rsidR="007E3DBF" w:rsidRPr="00BB0F7A" w:rsidRDefault="007E3DBF" w:rsidP="00C2657B">
            <w:pPr>
              <w:rPr>
                <w:rFonts w:ascii="Arial Narrow" w:hAnsi="Arial Narrow" w:cs="Arial"/>
                <w:color w:val="FF0000"/>
                <w:sz w:val="20"/>
                <w:szCs w:val="20"/>
              </w:rPr>
            </w:pPr>
            <w:r w:rsidRPr="00BB0F7A">
              <w:rPr>
                <w:rFonts w:ascii="Arial Narrow" w:hAnsi="Arial Narrow" w:cs="Arial"/>
                <w:color w:val="FF0000"/>
                <w:sz w:val="20"/>
                <w:szCs w:val="20"/>
              </w:rPr>
              <w:t>In order to meet Standard 1, the program must require candidates to take the official ACTFL OPI and achieve a minimum target level of Advanced Low on that exam.</w:t>
            </w:r>
          </w:p>
        </w:tc>
        <w:tc>
          <w:tcPr>
            <w:tcW w:w="3636" w:type="dxa"/>
          </w:tcPr>
          <w:p w:rsidR="007E3DBF" w:rsidRPr="00BB0F7A" w:rsidRDefault="007E3DBF" w:rsidP="00C2657B">
            <w:pPr>
              <w:rPr>
                <w:rFonts w:ascii="Arial Narrow" w:hAnsi="Arial Narrow"/>
                <w:b/>
                <w:bCs/>
                <w:color w:val="FF0000"/>
                <w:sz w:val="22"/>
              </w:rPr>
            </w:pPr>
          </w:p>
        </w:tc>
      </w:tr>
      <w:tr w:rsidR="007E3DBF" w:rsidRPr="00BB0F7A" w:rsidTr="00BB0F7A">
        <w:tc>
          <w:tcPr>
            <w:tcW w:w="2088" w:type="dxa"/>
          </w:tcPr>
          <w:p w:rsidR="007E3DBF" w:rsidRPr="00BB0F7A" w:rsidRDefault="007E3DBF" w:rsidP="00C2657B">
            <w:pPr>
              <w:rPr>
                <w:rFonts w:ascii="Arial Narrow" w:hAnsi="Arial Narrow" w:cs="Arial"/>
                <w:b/>
                <w:bCs/>
                <w:i/>
                <w:iCs/>
                <w:color w:val="FF0000"/>
                <w:sz w:val="20"/>
                <w:szCs w:val="20"/>
              </w:rPr>
            </w:pPr>
            <w:r w:rsidRPr="00BB0F7A">
              <w:rPr>
                <w:rFonts w:ascii="Arial Narrow" w:hAnsi="Arial Narrow" w:cs="Arial"/>
                <w:b/>
                <w:bCs/>
                <w:i/>
                <w:iCs/>
                <w:color w:val="FF0000"/>
                <w:sz w:val="20"/>
                <w:szCs w:val="20"/>
              </w:rPr>
              <w:t>30b Remediation plan for OPI</w:t>
            </w:r>
          </w:p>
        </w:tc>
        <w:tc>
          <w:tcPr>
            <w:tcW w:w="7740" w:type="dxa"/>
          </w:tcPr>
          <w:p w:rsidR="007E3DBF" w:rsidRPr="00BB0F7A" w:rsidRDefault="007E3DBF" w:rsidP="00C2657B">
            <w:pPr>
              <w:rPr>
                <w:rFonts w:ascii="Arial Narrow" w:hAnsi="Arial Narrow" w:cs="Arial"/>
                <w:color w:val="FF0000"/>
                <w:sz w:val="20"/>
                <w:szCs w:val="20"/>
              </w:rPr>
            </w:pPr>
            <w:r w:rsidRPr="00BB0F7A">
              <w:rPr>
                <w:rFonts w:ascii="Arial Narrow" w:hAnsi="Arial Narrow" w:cs="Arial"/>
                <w:color w:val="FF0000"/>
                <w:sz w:val="20"/>
                <w:szCs w:val="20"/>
              </w:rPr>
              <w:t xml:space="preserve">It is recommended that the program have a remediation plan in place that will assure candidates have assistance in preparing for the OPI and are allowed multiple attempts to reach the Advanced Low level during their program. </w:t>
            </w:r>
          </w:p>
        </w:tc>
        <w:tc>
          <w:tcPr>
            <w:tcW w:w="3636" w:type="dxa"/>
          </w:tcPr>
          <w:p w:rsidR="007E3DBF" w:rsidRPr="00BB0F7A" w:rsidRDefault="00567338" w:rsidP="00C2657B">
            <w:pPr>
              <w:rPr>
                <w:rFonts w:ascii="Arial Narrow" w:hAnsi="Arial Narrow"/>
                <w:bCs/>
                <w:i/>
                <w:color w:val="FF0000"/>
                <w:sz w:val="20"/>
                <w:szCs w:val="20"/>
              </w:rPr>
            </w:pPr>
            <w:r w:rsidRPr="00BB0F7A">
              <w:rPr>
                <w:rFonts w:ascii="Arial Narrow" w:hAnsi="Arial Narrow"/>
                <w:bCs/>
                <w:i/>
                <w:color w:val="FF0000"/>
                <w:sz w:val="20"/>
                <w:szCs w:val="20"/>
              </w:rPr>
              <w:t>Although ACTFL cannot require a remediation plan, in some cases a recommendation to that end can be helpful to include in the report.</w:t>
            </w:r>
          </w:p>
        </w:tc>
      </w:tr>
    </w:tbl>
    <w:p w:rsidR="007E3DBF" w:rsidRPr="009E3FEB" w:rsidRDefault="007E3DBF" w:rsidP="00063BB5">
      <w:pPr>
        <w:spacing w:after="80"/>
        <w:rPr>
          <w:rFonts w:ascii="Arial Narrow" w:hAnsi="Arial Narrow"/>
          <w:bCs/>
          <w:color w:val="FF0000"/>
          <w:sz w:val="22"/>
        </w:rPr>
      </w:pPr>
    </w:p>
    <w:p w:rsidR="009E3FEB" w:rsidRPr="009E3FEB" w:rsidRDefault="009E3FEB" w:rsidP="00063BB5">
      <w:pPr>
        <w:spacing w:after="80"/>
        <w:rPr>
          <w:rFonts w:ascii="Arial Narrow" w:hAnsi="Arial Narrow"/>
          <w:bCs/>
          <w:sz w:val="22"/>
        </w:rPr>
      </w:pPr>
    </w:p>
    <w:p w:rsidR="009E3FEB" w:rsidRDefault="009E3FEB" w:rsidP="00063BB5">
      <w:pPr>
        <w:spacing w:after="80"/>
        <w:rPr>
          <w:rFonts w:ascii="Arial Narrow" w:hAnsi="Arial Narrow"/>
          <w:b/>
          <w:sz w:val="28"/>
          <w:szCs w:val="28"/>
        </w:rPr>
      </w:pPr>
    </w:p>
    <w:p w:rsidR="001220A8" w:rsidRDefault="001220A8" w:rsidP="00063BB5">
      <w:pPr>
        <w:spacing w:after="80"/>
        <w:rPr>
          <w:rFonts w:ascii="Arial Narrow" w:hAnsi="Arial Narrow"/>
          <w:b/>
          <w:sz w:val="28"/>
          <w:szCs w:val="28"/>
        </w:rPr>
      </w:pPr>
    </w:p>
    <w:p w:rsidR="00063BB5" w:rsidRPr="009E3FEB" w:rsidRDefault="00063BB5" w:rsidP="00063BB5">
      <w:pPr>
        <w:spacing w:after="80"/>
        <w:rPr>
          <w:rFonts w:ascii="Arial Narrow" w:hAnsi="Arial Narrow"/>
          <w:b/>
          <w:sz w:val="28"/>
          <w:szCs w:val="28"/>
        </w:rPr>
      </w:pPr>
      <w:r w:rsidRPr="009E3FEB">
        <w:rPr>
          <w:rFonts w:ascii="Arial Narrow" w:hAnsi="Arial Narrow"/>
          <w:b/>
          <w:sz w:val="28"/>
          <w:szCs w:val="28"/>
        </w:rPr>
        <w:lastRenderedPageBreak/>
        <w:t>Assessment narrative issues</w:t>
      </w:r>
    </w:p>
    <w:p w:rsidR="00063BB5" w:rsidRPr="009E3FEB" w:rsidRDefault="00063BB5" w:rsidP="00063BB5">
      <w:pPr>
        <w:spacing w:after="80"/>
        <w:rPr>
          <w:rFonts w:ascii="Arial Narrow" w:hAnsi="Arial Narrow"/>
          <w:sz w:val="22"/>
          <w:szCs w:val="22"/>
        </w:rPr>
      </w:pPr>
      <w:r w:rsidRPr="009E3FEB">
        <w:rPr>
          <w:rFonts w:ascii="Arial Narrow" w:hAnsi="Arial Narrow"/>
          <w:sz w:val="22"/>
          <w:szCs w:val="22"/>
        </w:rPr>
        <w:t>The following comments might be used in Parts B, C or E related to common problems with the narrative section of assessment documentation (description, alignment, and analysis).  No references are made to item 4 in the narrative (Data as Evidence for Meeting Standards) because very few reports include comments specific to that item of the narrative.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8640"/>
        <w:gridCol w:w="2736"/>
      </w:tblGrid>
      <w:tr w:rsidR="00063BB5" w:rsidRPr="00BB0F7A" w:rsidTr="00BB0F7A">
        <w:trPr>
          <w:tblHeader/>
        </w:trPr>
        <w:tc>
          <w:tcPr>
            <w:tcW w:w="2088" w:type="dxa"/>
          </w:tcPr>
          <w:p w:rsidR="00063BB5" w:rsidRPr="00BB0F7A" w:rsidRDefault="00063BB5" w:rsidP="005139F8">
            <w:pPr>
              <w:rPr>
                <w:rFonts w:ascii="Arial Narrow" w:hAnsi="Arial Narrow"/>
                <w:b/>
                <w:bCs/>
                <w:sz w:val="22"/>
                <w:szCs w:val="22"/>
              </w:rPr>
            </w:pPr>
            <w:r w:rsidRPr="00BB0F7A">
              <w:rPr>
                <w:rFonts w:ascii="Arial Narrow" w:hAnsi="Arial Narrow"/>
                <w:b/>
                <w:bCs/>
                <w:sz w:val="22"/>
                <w:szCs w:val="22"/>
              </w:rPr>
              <w:t>Context</w:t>
            </w:r>
          </w:p>
        </w:tc>
        <w:tc>
          <w:tcPr>
            <w:tcW w:w="8640" w:type="dxa"/>
          </w:tcPr>
          <w:p w:rsidR="00063BB5" w:rsidRPr="00BB0F7A" w:rsidRDefault="00063BB5" w:rsidP="005139F8">
            <w:pPr>
              <w:rPr>
                <w:rFonts w:ascii="Arial Narrow" w:hAnsi="Arial Narrow"/>
                <w:b/>
                <w:bCs/>
                <w:sz w:val="22"/>
              </w:rPr>
            </w:pPr>
            <w:r w:rsidRPr="00BB0F7A">
              <w:rPr>
                <w:rFonts w:ascii="Arial Narrow" w:hAnsi="Arial Narrow"/>
                <w:b/>
                <w:bCs/>
                <w:sz w:val="22"/>
              </w:rPr>
              <w:t>Phrase Menu</w:t>
            </w:r>
          </w:p>
        </w:tc>
        <w:tc>
          <w:tcPr>
            <w:tcW w:w="2736" w:type="dxa"/>
          </w:tcPr>
          <w:p w:rsidR="00063BB5" w:rsidRPr="00BB0F7A" w:rsidRDefault="00063BB5" w:rsidP="005139F8">
            <w:pPr>
              <w:rPr>
                <w:rFonts w:ascii="Arial Narrow" w:hAnsi="Arial Narrow"/>
                <w:b/>
                <w:bCs/>
                <w:sz w:val="22"/>
              </w:rPr>
            </w:pPr>
            <w:r w:rsidRPr="00BB0F7A">
              <w:rPr>
                <w:rFonts w:ascii="Arial Narrow" w:hAnsi="Arial Narrow"/>
                <w:b/>
                <w:bCs/>
                <w:sz w:val="22"/>
              </w:rPr>
              <w:t>Comments</w:t>
            </w:r>
          </w:p>
        </w:tc>
      </w:tr>
      <w:tr w:rsidR="00063BB5" w:rsidRPr="00BB0F7A" w:rsidTr="00BB0F7A">
        <w:tc>
          <w:tcPr>
            <w:tcW w:w="2088" w:type="dxa"/>
            <w:vMerge w:val="restart"/>
          </w:tcPr>
          <w:p w:rsidR="00063BB5" w:rsidRPr="00BB0F7A" w:rsidRDefault="00532734" w:rsidP="005139F8">
            <w:pPr>
              <w:rPr>
                <w:rFonts w:ascii="Arial Narrow" w:hAnsi="Arial Narrow" w:cs="Arial"/>
                <w:b/>
                <w:bCs/>
                <w:i/>
                <w:iCs/>
                <w:sz w:val="20"/>
                <w:szCs w:val="20"/>
              </w:rPr>
            </w:pPr>
            <w:r w:rsidRPr="00BB0F7A">
              <w:rPr>
                <w:rFonts w:ascii="Arial Narrow" w:hAnsi="Arial Narrow" w:cs="Arial"/>
                <w:b/>
                <w:bCs/>
                <w:i/>
                <w:iCs/>
                <w:sz w:val="20"/>
                <w:szCs w:val="20"/>
              </w:rPr>
              <w:t xml:space="preserve">31  </w:t>
            </w:r>
            <w:r w:rsidR="00063BB5" w:rsidRPr="00BB0F7A">
              <w:rPr>
                <w:rFonts w:ascii="Arial Narrow" w:hAnsi="Arial Narrow" w:cs="Arial"/>
                <w:b/>
                <w:bCs/>
                <w:i/>
                <w:iCs/>
                <w:sz w:val="20"/>
                <w:szCs w:val="20"/>
              </w:rPr>
              <w:t>Narrative not provided, or incomplete</w:t>
            </w:r>
          </w:p>
        </w:tc>
        <w:tc>
          <w:tcPr>
            <w:tcW w:w="8640" w:type="dxa"/>
            <w:vAlign w:val="bottom"/>
          </w:tcPr>
          <w:p w:rsidR="00063BB5" w:rsidRPr="00BB0F7A" w:rsidRDefault="00063BB5">
            <w:pPr>
              <w:rPr>
                <w:rFonts w:ascii="Arial Narrow" w:hAnsi="Arial Narrow" w:cs="Arial"/>
                <w:sz w:val="20"/>
                <w:szCs w:val="20"/>
              </w:rPr>
            </w:pPr>
            <w:r w:rsidRPr="00BB0F7A">
              <w:rPr>
                <w:rFonts w:ascii="Arial Narrow" w:hAnsi="Arial Narrow" w:cs="Arial"/>
                <w:sz w:val="20"/>
                <w:szCs w:val="20"/>
              </w:rPr>
              <w:t xml:space="preserve">The narrative section for the assessment was not included. See the introduction to Section IV in the program report template for what must be included in assessment documentation. </w:t>
            </w:r>
          </w:p>
        </w:tc>
        <w:tc>
          <w:tcPr>
            <w:tcW w:w="2736" w:type="dxa"/>
          </w:tcPr>
          <w:p w:rsidR="00063BB5" w:rsidRPr="00BB0F7A" w:rsidRDefault="00063BB5" w:rsidP="005139F8">
            <w:pPr>
              <w:rPr>
                <w:rFonts w:ascii="Arial Narrow" w:hAnsi="Arial Narrow"/>
                <w:b/>
                <w:bCs/>
                <w:sz w:val="22"/>
              </w:rPr>
            </w:pPr>
          </w:p>
        </w:tc>
      </w:tr>
      <w:tr w:rsidR="00063BB5" w:rsidRPr="00BB0F7A" w:rsidTr="00BB0F7A">
        <w:tc>
          <w:tcPr>
            <w:tcW w:w="2088" w:type="dxa"/>
            <w:vMerge/>
          </w:tcPr>
          <w:p w:rsidR="00063BB5" w:rsidRPr="00BB0F7A" w:rsidRDefault="00063BB5" w:rsidP="005139F8">
            <w:pPr>
              <w:rPr>
                <w:rFonts w:ascii="Arial Narrow" w:hAnsi="Arial Narrow" w:cs="Arial"/>
                <w:b/>
                <w:bCs/>
                <w:i/>
                <w:iCs/>
                <w:sz w:val="20"/>
                <w:szCs w:val="20"/>
              </w:rPr>
            </w:pPr>
          </w:p>
        </w:tc>
        <w:tc>
          <w:tcPr>
            <w:tcW w:w="8640" w:type="dxa"/>
            <w:vAlign w:val="bottom"/>
          </w:tcPr>
          <w:p w:rsidR="00063BB5" w:rsidRPr="00BB0F7A" w:rsidRDefault="00063BB5">
            <w:pPr>
              <w:rPr>
                <w:rFonts w:ascii="Arial Narrow" w:hAnsi="Arial Narrow" w:cs="Arial"/>
                <w:sz w:val="20"/>
                <w:szCs w:val="20"/>
              </w:rPr>
            </w:pPr>
            <w:r w:rsidRPr="00BB0F7A">
              <w:rPr>
                <w:rFonts w:ascii="Arial Narrow" w:hAnsi="Arial Narrow" w:cs="Arial"/>
                <w:sz w:val="20"/>
                <w:szCs w:val="20"/>
              </w:rPr>
              <w:t>The narrative section for</w:t>
            </w:r>
            <w:r w:rsidR="009B60D7" w:rsidRPr="00BB0F7A">
              <w:rPr>
                <w:rFonts w:ascii="Arial Narrow" w:hAnsi="Arial Narrow" w:cs="Arial"/>
                <w:sz w:val="20"/>
                <w:szCs w:val="20"/>
              </w:rPr>
              <w:t xml:space="preserve"> the assessment is incomplete and</w:t>
            </w:r>
            <w:r w:rsidRPr="00BB0F7A">
              <w:rPr>
                <w:rFonts w:ascii="Arial Narrow" w:hAnsi="Arial Narrow" w:cs="Arial"/>
                <w:sz w:val="20"/>
                <w:szCs w:val="20"/>
              </w:rPr>
              <w:t xml:space="preserve"> does not follow guidelines for documentation of an assessment as is outlined in the introduction to Section IV in the program report template.</w:t>
            </w:r>
          </w:p>
        </w:tc>
        <w:tc>
          <w:tcPr>
            <w:tcW w:w="2736" w:type="dxa"/>
          </w:tcPr>
          <w:p w:rsidR="00063BB5" w:rsidRPr="00BB0F7A" w:rsidRDefault="00063BB5" w:rsidP="005139F8">
            <w:pPr>
              <w:rPr>
                <w:rFonts w:ascii="Arial Narrow" w:hAnsi="Arial Narrow"/>
                <w:b/>
                <w:bCs/>
                <w:sz w:val="22"/>
              </w:rPr>
            </w:pPr>
          </w:p>
        </w:tc>
      </w:tr>
      <w:tr w:rsidR="00063BB5" w:rsidRPr="00BB0F7A" w:rsidTr="00BB0F7A">
        <w:tc>
          <w:tcPr>
            <w:tcW w:w="2088" w:type="dxa"/>
            <w:vMerge/>
          </w:tcPr>
          <w:p w:rsidR="00063BB5" w:rsidRPr="00BB0F7A" w:rsidRDefault="00063BB5" w:rsidP="005139F8">
            <w:pPr>
              <w:rPr>
                <w:rFonts w:ascii="Arial Narrow" w:hAnsi="Arial Narrow" w:cs="Arial"/>
                <w:b/>
                <w:bCs/>
                <w:i/>
                <w:iCs/>
                <w:sz w:val="20"/>
                <w:szCs w:val="20"/>
              </w:rPr>
            </w:pPr>
          </w:p>
        </w:tc>
        <w:tc>
          <w:tcPr>
            <w:tcW w:w="8640" w:type="dxa"/>
            <w:vAlign w:val="bottom"/>
          </w:tcPr>
          <w:p w:rsidR="00063BB5" w:rsidRPr="00BB0F7A" w:rsidRDefault="00063BB5">
            <w:pPr>
              <w:rPr>
                <w:rFonts w:ascii="Arial Narrow" w:hAnsi="Arial Narrow" w:cs="Arial"/>
                <w:sz w:val="20"/>
                <w:szCs w:val="20"/>
              </w:rPr>
            </w:pPr>
            <w:r w:rsidRPr="00BB0F7A">
              <w:rPr>
                <w:rFonts w:ascii="Arial Narrow" w:hAnsi="Arial Narrow" w:cs="Arial"/>
                <w:sz w:val="20"/>
                <w:szCs w:val="20"/>
              </w:rPr>
              <w:t>The narrative section for the assessment i</w:t>
            </w:r>
            <w:r w:rsidR="009B60D7" w:rsidRPr="00BB0F7A">
              <w:rPr>
                <w:rFonts w:ascii="Arial Narrow" w:hAnsi="Arial Narrow" w:cs="Arial"/>
                <w:sz w:val="20"/>
                <w:szCs w:val="20"/>
              </w:rPr>
              <w:t xml:space="preserve">s incomplete; see </w:t>
            </w:r>
            <w:r w:rsidRPr="00BB0F7A">
              <w:rPr>
                <w:rFonts w:ascii="Arial Narrow" w:hAnsi="Arial Narrow" w:cs="Arial"/>
                <w:sz w:val="20"/>
                <w:szCs w:val="20"/>
              </w:rPr>
              <w:t>guidelines for documentation of an assessment outlined in the introduction to Section IV in the program report template.</w:t>
            </w:r>
          </w:p>
        </w:tc>
        <w:tc>
          <w:tcPr>
            <w:tcW w:w="2736" w:type="dxa"/>
          </w:tcPr>
          <w:p w:rsidR="00063BB5" w:rsidRPr="00BB0F7A" w:rsidRDefault="00063BB5" w:rsidP="005139F8">
            <w:pPr>
              <w:rPr>
                <w:rFonts w:ascii="Arial Narrow" w:hAnsi="Arial Narrow"/>
                <w:b/>
                <w:bCs/>
                <w:sz w:val="22"/>
              </w:rPr>
            </w:pPr>
          </w:p>
        </w:tc>
      </w:tr>
      <w:tr w:rsidR="00063BB5" w:rsidRPr="00BB0F7A" w:rsidTr="00BB0F7A">
        <w:tc>
          <w:tcPr>
            <w:tcW w:w="13464" w:type="dxa"/>
            <w:gridSpan w:val="3"/>
          </w:tcPr>
          <w:p w:rsidR="00063BB5" w:rsidRPr="00BB0F7A" w:rsidRDefault="00063BB5" w:rsidP="00BB0F7A">
            <w:pPr>
              <w:spacing w:before="40"/>
              <w:rPr>
                <w:rFonts w:ascii="Arial Narrow" w:hAnsi="Arial Narrow"/>
                <w:b/>
                <w:bCs/>
                <w:sz w:val="22"/>
              </w:rPr>
            </w:pPr>
            <w:r w:rsidRPr="00BB0F7A">
              <w:rPr>
                <w:rFonts w:ascii="Arial Narrow" w:hAnsi="Arial Narrow" w:cs="Arial"/>
                <w:b/>
                <w:bCs/>
                <w:i/>
                <w:iCs/>
                <w:sz w:val="20"/>
                <w:szCs w:val="20"/>
              </w:rPr>
              <w:t>DESCRIPTION OF THE ASSESSMENT</w:t>
            </w:r>
          </w:p>
        </w:tc>
      </w:tr>
      <w:tr w:rsidR="00063BB5" w:rsidRPr="00BB0F7A" w:rsidTr="00BB0F7A">
        <w:tc>
          <w:tcPr>
            <w:tcW w:w="2088" w:type="dxa"/>
            <w:vAlign w:val="bottom"/>
          </w:tcPr>
          <w:p w:rsidR="00063BB5"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32  M</w:t>
            </w:r>
            <w:r w:rsidR="00063BB5" w:rsidRPr="00BB0F7A">
              <w:rPr>
                <w:rFonts w:ascii="Arial Narrow" w:hAnsi="Arial Narrow" w:cs="Arial"/>
                <w:b/>
                <w:bCs/>
                <w:i/>
                <w:iCs/>
                <w:sz w:val="20"/>
                <w:szCs w:val="20"/>
              </w:rPr>
              <w:t>issing</w:t>
            </w:r>
          </w:p>
        </w:tc>
        <w:tc>
          <w:tcPr>
            <w:tcW w:w="8640" w:type="dxa"/>
            <w:vAlign w:val="bottom"/>
          </w:tcPr>
          <w:p w:rsidR="00063BB5" w:rsidRPr="00BB0F7A" w:rsidRDefault="00063BB5">
            <w:pPr>
              <w:rPr>
                <w:rFonts w:ascii="Arial Narrow" w:hAnsi="Arial Narrow" w:cs="Arial"/>
                <w:sz w:val="20"/>
                <w:szCs w:val="20"/>
              </w:rPr>
            </w:pPr>
            <w:r w:rsidRPr="00BB0F7A">
              <w:rPr>
                <w:rFonts w:ascii="Arial Narrow" w:hAnsi="Arial Narrow" w:cs="Arial"/>
                <w:sz w:val="20"/>
                <w:szCs w:val="20"/>
              </w:rPr>
              <w:t xml:space="preserve">A brief description of the assessment was not included. </w:t>
            </w:r>
          </w:p>
        </w:tc>
        <w:tc>
          <w:tcPr>
            <w:tcW w:w="2736" w:type="dxa"/>
          </w:tcPr>
          <w:p w:rsidR="00063BB5" w:rsidRPr="00BB0F7A" w:rsidRDefault="00063BB5" w:rsidP="005139F8">
            <w:pPr>
              <w:rPr>
                <w:rFonts w:ascii="Arial Narrow" w:hAnsi="Arial Narrow"/>
                <w:b/>
                <w:bCs/>
                <w:sz w:val="22"/>
              </w:rPr>
            </w:pPr>
          </w:p>
        </w:tc>
      </w:tr>
      <w:tr w:rsidR="00063BB5" w:rsidRPr="00BB0F7A" w:rsidTr="00BB0F7A">
        <w:tc>
          <w:tcPr>
            <w:tcW w:w="2088" w:type="dxa"/>
            <w:vAlign w:val="bottom"/>
          </w:tcPr>
          <w:p w:rsidR="00063BB5"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33  I</w:t>
            </w:r>
            <w:r w:rsidR="00063BB5" w:rsidRPr="00BB0F7A">
              <w:rPr>
                <w:rFonts w:ascii="Arial Narrow" w:hAnsi="Arial Narrow" w:cs="Arial"/>
                <w:b/>
                <w:bCs/>
                <w:i/>
                <w:iCs/>
                <w:sz w:val="20"/>
                <w:szCs w:val="20"/>
              </w:rPr>
              <w:t>nconsistent w/ assessment instrument</w:t>
            </w:r>
          </w:p>
        </w:tc>
        <w:tc>
          <w:tcPr>
            <w:tcW w:w="8640" w:type="dxa"/>
          </w:tcPr>
          <w:p w:rsidR="00063BB5" w:rsidRPr="00BB0F7A" w:rsidRDefault="00063BB5">
            <w:pPr>
              <w:rPr>
                <w:rFonts w:ascii="Arial Narrow" w:hAnsi="Arial Narrow" w:cs="Arial"/>
                <w:sz w:val="20"/>
                <w:szCs w:val="20"/>
              </w:rPr>
            </w:pPr>
            <w:r w:rsidRPr="00BB0F7A">
              <w:rPr>
                <w:rFonts w:ascii="Arial Narrow" w:hAnsi="Arial Narrow" w:cs="Arial"/>
                <w:sz w:val="20"/>
                <w:szCs w:val="20"/>
              </w:rPr>
              <w:t>The description of the assessment appears inconsistent with the assessment instrument or instructions to candidates.</w:t>
            </w:r>
          </w:p>
        </w:tc>
        <w:tc>
          <w:tcPr>
            <w:tcW w:w="2736" w:type="dxa"/>
          </w:tcPr>
          <w:p w:rsidR="00063BB5" w:rsidRPr="00BB0F7A" w:rsidRDefault="00063BB5" w:rsidP="005139F8">
            <w:pPr>
              <w:rPr>
                <w:rFonts w:ascii="Arial Narrow" w:hAnsi="Arial Narrow"/>
                <w:b/>
                <w:bCs/>
                <w:sz w:val="22"/>
              </w:rPr>
            </w:pPr>
          </w:p>
        </w:tc>
      </w:tr>
      <w:tr w:rsidR="00063BB5" w:rsidRPr="00BB0F7A" w:rsidTr="00BB0F7A">
        <w:tc>
          <w:tcPr>
            <w:tcW w:w="2088" w:type="dxa"/>
            <w:vAlign w:val="bottom"/>
          </w:tcPr>
          <w:p w:rsidR="00063BB5"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34  I</w:t>
            </w:r>
            <w:r w:rsidR="00063BB5" w:rsidRPr="00BB0F7A">
              <w:rPr>
                <w:rFonts w:ascii="Arial Narrow" w:hAnsi="Arial Narrow" w:cs="Arial"/>
                <w:b/>
                <w:bCs/>
                <w:i/>
                <w:iCs/>
                <w:sz w:val="20"/>
                <w:szCs w:val="20"/>
              </w:rPr>
              <w:t>nconsistent w/ Section II</w:t>
            </w:r>
          </w:p>
        </w:tc>
        <w:tc>
          <w:tcPr>
            <w:tcW w:w="8640" w:type="dxa"/>
            <w:vAlign w:val="bottom"/>
          </w:tcPr>
          <w:p w:rsidR="00063BB5" w:rsidRPr="00BB0F7A" w:rsidRDefault="00063BB5">
            <w:pPr>
              <w:rPr>
                <w:rFonts w:ascii="Arial Narrow" w:hAnsi="Arial Narrow" w:cs="Arial"/>
                <w:sz w:val="20"/>
                <w:szCs w:val="20"/>
              </w:rPr>
            </w:pPr>
            <w:r w:rsidRPr="00BB0F7A">
              <w:rPr>
                <w:rFonts w:ascii="Arial Narrow" w:hAnsi="Arial Narrow" w:cs="Arial"/>
                <w:sz w:val="20"/>
                <w:szCs w:val="20"/>
              </w:rPr>
              <w:t xml:space="preserve">The description of the assessment is not consistent with the information provided for the assessment in Section II of the report. </w:t>
            </w:r>
          </w:p>
        </w:tc>
        <w:tc>
          <w:tcPr>
            <w:tcW w:w="2736" w:type="dxa"/>
          </w:tcPr>
          <w:p w:rsidR="00063BB5" w:rsidRPr="00BB0F7A" w:rsidRDefault="00063BB5" w:rsidP="005139F8">
            <w:pPr>
              <w:rPr>
                <w:rFonts w:ascii="Arial Narrow" w:hAnsi="Arial Narrow"/>
                <w:b/>
                <w:bCs/>
                <w:sz w:val="22"/>
              </w:rPr>
            </w:pPr>
          </w:p>
        </w:tc>
      </w:tr>
      <w:tr w:rsidR="00063BB5" w:rsidRPr="00BB0F7A" w:rsidTr="00BB0F7A">
        <w:tc>
          <w:tcPr>
            <w:tcW w:w="2088" w:type="dxa"/>
            <w:vAlign w:val="bottom"/>
          </w:tcPr>
          <w:p w:rsidR="00063BB5"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35  V</w:t>
            </w:r>
            <w:r w:rsidR="00063BB5" w:rsidRPr="00BB0F7A">
              <w:rPr>
                <w:rFonts w:ascii="Arial Narrow" w:hAnsi="Arial Narrow" w:cs="Arial"/>
                <w:b/>
                <w:bCs/>
                <w:i/>
                <w:iCs/>
                <w:sz w:val="20"/>
                <w:szCs w:val="20"/>
              </w:rPr>
              <w:t>ague or incomplete</w:t>
            </w:r>
          </w:p>
        </w:tc>
        <w:tc>
          <w:tcPr>
            <w:tcW w:w="8640" w:type="dxa"/>
            <w:vAlign w:val="bottom"/>
          </w:tcPr>
          <w:p w:rsidR="00063BB5" w:rsidRPr="00BB0F7A" w:rsidRDefault="00063BB5">
            <w:pPr>
              <w:rPr>
                <w:rFonts w:ascii="Arial Narrow" w:hAnsi="Arial Narrow" w:cs="Arial"/>
                <w:sz w:val="20"/>
                <w:szCs w:val="20"/>
              </w:rPr>
            </w:pPr>
            <w:r w:rsidRPr="00BB0F7A">
              <w:rPr>
                <w:rFonts w:ascii="Arial Narrow" w:hAnsi="Arial Narrow" w:cs="Arial"/>
                <w:sz w:val="20"/>
                <w:szCs w:val="20"/>
              </w:rPr>
              <w:t xml:space="preserve">The description of the assessment does not provide enough information to give reviewers a sense of context for the assessment. </w:t>
            </w:r>
          </w:p>
        </w:tc>
        <w:tc>
          <w:tcPr>
            <w:tcW w:w="2736" w:type="dxa"/>
          </w:tcPr>
          <w:p w:rsidR="00063BB5" w:rsidRPr="00BB0F7A" w:rsidRDefault="00063BB5" w:rsidP="005139F8">
            <w:pPr>
              <w:rPr>
                <w:rFonts w:ascii="Arial Narrow" w:hAnsi="Arial Narrow"/>
                <w:b/>
                <w:bCs/>
                <w:sz w:val="22"/>
              </w:rPr>
            </w:pPr>
          </w:p>
        </w:tc>
      </w:tr>
      <w:tr w:rsidR="004D21FA" w:rsidRPr="00BB0F7A" w:rsidTr="00BB0F7A">
        <w:tc>
          <w:tcPr>
            <w:tcW w:w="13464" w:type="dxa"/>
            <w:gridSpan w:val="3"/>
          </w:tcPr>
          <w:p w:rsidR="004D21FA" w:rsidRPr="00BB0F7A" w:rsidRDefault="004D21FA" w:rsidP="00BB0F7A">
            <w:pPr>
              <w:spacing w:before="40"/>
              <w:rPr>
                <w:rFonts w:ascii="Arial Narrow" w:hAnsi="Arial Narrow"/>
                <w:b/>
                <w:bCs/>
                <w:i/>
                <w:sz w:val="22"/>
              </w:rPr>
            </w:pPr>
            <w:r w:rsidRPr="00BB0F7A">
              <w:rPr>
                <w:rFonts w:ascii="Arial Narrow" w:hAnsi="Arial Narrow"/>
                <w:b/>
                <w:bCs/>
                <w:i/>
                <w:sz w:val="22"/>
              </w:rPr>
              <w:t>ALIGNMENT TO STANDARDS</w:t>
            </w:r>
          </w:p>
        </w:tc>
      </w:tr>
      <w:tr w:rsidR="004D21FA" w:rsidRPr="00BB0F7A" w:rsidTr="00BB0F7A">
        <w:tc>
          <w:tcPr>
            <w:tcW w:w="2088" w:type="dxa"/>
          </w:tcPr>
          <w:p w:rsidR="004D21FA"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36  M</w:t>
            </w:r>
            <w:r w:rsidR="004D21FA" w:rsidRPr="00BB0F7A">
              <w:rPr>
                <w:rFonts w:ascii="Arial Narrow" w:hAnsi="Arial Narrow" w:cs="Arial"/>
                <w:b/>
                <w:bCs/>
                <w:i/>
                <w:iCs/>
                <w:sz w:val="20"/>
                <w:szCs w:val="20"/>
              </w:rPr>
              <w:t>issing</w:t>
            </w:r>
          </w:p>
        </w:tc>
        <w:tc>
          <w:tcPr>
            <w:tcW w:w="8640" w:type="dxa"/>
            <w:vAlign w:val="bottom"/>
          </w:tcPr>
          <w:p w:rsidR="004D21FA" w:rsidRPr="00BB0F7A" w:rsidRDefault="004D21FA">
            <w:pPr>
              <w:rPr>
                <w:rFonts w:ascii="Arial Narrow" w:hAnsi="Arial Narrow" w:cs="Arial"/>
                <w:sz w:val="20"/>
                <w:szCs w:val="20"/>
              </w:rPr>
            </w:pPr>
            <w:r w:rsidRPr="00BB0F7A">
              <w:rPr>
                <w:rFonts w:ascii="Arial Narrow" w:hAnsi="Arial Narrow" w:cs="Arial"/>
                <w:sz w:val="20"/>
                <w:szCs w:val="20"/>
              </w:rPr>
              <w:t>Assessment documentation did not include an explanation or matrix that demonstrates the alignment to standards.</w:t>
            </w:r>
          </w:p>
        </w:tc>
        <w:tc>
          <w:tcPr>
            <w:tcW w:w="2736" w:type="dxa"/>
          </w:tcPr>
          <w:p w:rsidR="004D21FA" w:rsidRPr="00BB0F7A" w:rsidRDefault="004D21FA" w:rsidP="005139F8">
            <w:pPr>
              <w:rPr>
                <w:rFonts w:ascii="Arial Narrow" w:hAnsi="Arial Narrow"/>
                <w:b/>
                <w:bCs/>
                <w:sz w:val="22"/>
              </w:rPr>
            </w:pPr>
          </w:p>
        </w:tc>
      </w:tr>
      <w:tr w:rsidR="004D21FA" w:rsidRPr="00BB0F7A" w:rsidTr="00BB0F7A">
        <w:tc>
          <w:tcPr>
            <w:tcW w:w="2088" w:type="dxa"/>
            <w:vMerge w:val="restart"/>
          </w:tcPr>
          <w:p w:rsidR="004D21FA"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37  I</w:t>
            </w:r>
            <w:r w:rsidR="004D21FA" w:rsidRPr="00BB0F7A">
              <w:rPr>
                <w:rFonts w:ascii="Arial Narrow" w:hAnsi="Arial Narrow" w:cs="Arial"/>
                <w:b/>
                <w:bCs/>
                <w:i/>
                <w:iCs/>
                <w:sz w:val="20"/>
                <w:szCs w:val="20"/>
              </w:rPr>
              <w:t>nconsistent with Section III</w:t>
            </w:r>
          </w:p>
          <w:p w:rsidR="004D21FA" w:rsidRPr="00BB0F7A" w:rsidRDefault="004D21FA" w:rsidP="005139F8">
            <w:pPr>
              <w:rPr>
                <w:rFonts w:ascii="Arial Narrow" w:hAnsi="Arial Narrow" w:cs="Arial"/>
                <w:b/>
                <w:bCs/>
                <w:i/>
                <w:iCs/>
                <w:sz w:val="20"/>
                <w:szCs w:val="20"/>
              </w:rPr>
            </w:pPr>
          </w:p>
        </w:tc>
        <w:tc>
          <w:tcPr>
            <w:tcW w:w="8640" w:type="dxa"/>
            <w:vAlign w:val="bottom"/>
          </w:tcPr>
          <w:p w:rsidR="004D21FA" w:rsidRPr="00BB0F7A" w:rsidRDefault="004D21FA">
            <w:pPr>
              <w:rPr>
                <w:rFonts w:ascii="Arial Narrow" w:hAnsi="Arial Narrow" w:cs="Arial"/>
                <w:sz w:val="20"/>
                <w:szCs w:val="20"/>
              </w:rPr>
            </w:pPr>
            <w:r w:rsidRPr="00BB0F7A">
              <w:rPr>
                <w:rFonts w:ascii="Arial Narrow" w:hAnsi="Arial Narrow" w:cs="Arial"/>
                <w:sz w:val="20"/>
                <w:szCs w:val="20"/>
              </w:rPr>
              <w:t>Although Section III indicates that this standard is addressed by Assessment [#], the assessment itself does not include reference to the standard, nor does the assessment appear to be an appropriate source of evidence for the standard.</w:t>
            </w:r>
          </w:p>
        </w:tc>
        <w:tc>
          <w:tcPr>
            <w:tcW w:w="2736" w:type="dxa"/>
          </w:tcPr>
          <w:p w:rsidR="004D21FA" w:rsidRPr="00BB0F7A" w:rsidRDefault="004D21FA" w:rsidP="005139F8">
            <w:pPr>
              <w:rPr>
                <w:rFonts w:ascii="Arial Narrow" w:hAnsi="Arial Narrow"/>
                <w:b/>
                <w:bCs/>
                <w:sz w:val="22"/>
              </w:rPr>
            </w:pPr>
          </w:p>
        </w:tc>
      </w:tr>
      <w:tr w:rsidR="004D21FA" w:rsidRPr="00BB0F7A" w:rsidTr="00BB0F7A">
        <w:tc>
          <w:tcPr>
            <w:tcW w:w="2088" w:type="dxa"/>
            <w:vMerge/>
          </w:tcPr>
          <w:p w:rsidR="004D21FA" w:rsidRPr="00BB0F7A" w:rsidRDefault="004D21FA">
            <w:pPr>
              <w:rPr>
                <w:rFonts w:ascii="Arial Narrow" w:hAnsi="Arial Narrow" w:cs="Arial"/>
                <w:b/>
                <w:bCs/>
                <w:i/>
                <w:iCs/>
                <w:sz w:val="20"/>
                <w:szCs w:val="20"/>
              </w:rPr>
            </w:pPr>
          </w:p>
        </w:tc>
        <w:tc>
          <w:tcPr>
            <w:tcW w:w="8640" w:type="dxa"/>
            <w:vAlign w:val="bottom"/>
          </w:tcPr>
          <w:p w:rsidR="004D21FA" w:rsidRPr="00BB0F7A" w:rsidRDefault="004D21FA">
            <w:pPr>
              <w:rPr>
                <w:rFonts w:ascii="Arial Narrow" w:hAnsi="Arial Narrow" w:cs="Arial"/>
                <w:sz w:val="20"/>
                <w:szCs w:val="20"/>
              </w:rPr>
            </w:pPr>
            <w:r w:rsidRPr="00BB0F7A">
              <w:rPr>
                <w:rFonts w:ascii="Arial Narrow" w:hAnsi="Arial Narrow" w:cs="Arial"/>
                <w:sz w:val="20"/>
                <w:szCs w:val="20"/>
              </w:rPr>
              <w:t>Section III indicates that this standard is addressed by Assessment [##], but the standard is not referenced in the alignment information provided. Although the standard is referenced in the assessment instrument and/or rubric, reviewers are unable to see the specific relationship of the standard to the assessment requirements.</w:t>
            </w:r>
          </w:p>
        </w:tc>
        <w:tc>
          <w:tcPr>
            <w:tcW w:w="2736" w:type="dxa"/>
          </w:tcPr>
          <w:p w:rsidR="004D21FA" w:rsidRPr="00BB0F7A" w:rsidRDefault="004D21FA" w:rsidP="005139F8">
            <w:pPr>
              <w:rPr>
                <w:rFonts w:ascii="Arial Narrow" w:hAnsi="Arial Narrow"/>
                <w:b/>
                <w:bCs/>
                <w:sz w:val="22"/>
              </w:rPr>
            </w:pPr>
          </w:p>
        </w:tc>
      </w:tr>
      <w:tr w:rsidR="004D21FA" w:rsidRPr="00BB0F7A" w:rsidTr="00BB0F7A">
        <w:tc>
          <w:tcPr>
            <w:tcW w:w="2088" w:type="dxa"/>
          </w:tcPr>
          <w:p w:rsidR="004D21FA"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38  N</w:t>
            </w:r>
            <w:r w:rsidR="004D21FA" w:rsidRPr="00BB0F7A">
              <w:rPr>
                <w:rFonts w:ascii="Arial Narrow" w:hAnsi="Arial Narrow" w:cs="Arial"/>
                <w:b/>
                <w:bCs/>
                <w:i/>
                <w:iCs/>
                <w:sz w:val="20"/>
                <w:szCs w:val="20"/>
              </w:rPr>
              <w:t>ot included in alignment, but could be</w:t>
            </w:r>
          </w:p>
        </w:tc>
        <w:tc>
          <w:tcPr>
            <w:tcW w:w="8640" w:type="dxa"/>
            <w:vAlign w:val="bottom"/>
          </w:tcPr>
          <w:p w:rsidR="004D21FA" w:rsidRPr="00BB0F7A" w:rsidRDefault="004D21FA">
            <w:pPr>
              <w:rPr>
                <w:rFonts w:ascii="Arial Narrow" w:hAnsi="Arial Narrow" w:cs="Arial"/>
                <w:sz w:val="20"/>
                <w:szCs w:val="20"/>
              </w:rPr>
            </w:pPr>
            <w:r w:rsidRPr="00BB0F7A">
              <w:rPr>
                <w:rFonts w:ascii="Arial Narrow" w:hAnsi="Arial Narrow" w:cs="Arial"/>
                <w:sz w:val="20"/>
                <w:szCs w:val="20"/>
              </w:rPr>
              <w:t>Although the program makes no mention of this standard in its documentation of Assessment [#], it appears that with some modification the assessment could document candidate proficiency in relation to this standard.</w:t>
            </w:r>
          </w:p>
        </w:tc>
        <w:tc>
          <w:tcPr>
            <w:tcW w:w="2736" w:type="dxa"/>
          </w:tcPr>
          <w:p w:rsidR="004D21FA" w:rsidRPr="00BB0F7A" w:rsidRDefault="004D21FA" w:rsidP="005139F8">
            <w:pPr>
              <w:rPr>
                <w:rFonts w:ascii="Arial Narrow" w:hAnsi="Arial Narrow"/>
                <w:b/>
                <w:bCs/>
                <w:sz w:val="22"/>
              </w:rPr>
            </w:pPr>
          </w:p>
        </w:tc>
      </w:tr>
      <w:tr w:rsidR="004D21FA" w:rsidRPr="00BB0F7A" w:rsidTr="00BB0F7A">
        <w:tc>
          <w:tcPr>
            <w:tcW w:w="2088" w:type="dxa"/>
          </w:tcPr>
          <w:p w:rsidR="004D21FA"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39  I</w:t>
            </w:r>
            <w:r w:rsidR="004D21FA" w:rsidRPr="00BB0F7A">
              <w:rPr>
                <w:rFonts w:ascii="Arial Narrow" w:hAnsi="Arial Narrow" w:cs="Arial"/>
                <w:b/>
                <w:bCs/>
                <w:i/>
                <w:iCs/>
                <w:sz w:val="20"/>
                <w:szCs w:val="20"/>
              </w:rPr>
              <w:t>nconsistent with instrument/</w:t>
            </w:r>
            <w:r w:rsidRPr="00BB0F7A">
              <w:rPr>
                <w:rFonts w:ascii="Arial Narrow" w:hAnsi="Arial Narrow" w:cs="Arial"/>
                <w:b/>
                <w:bCs/>
                <w:i/>
                <w:iCs/>
                <w:sz w:val="20"/>
                <w:szCs w:val="20"/>
              </w:rPr>
              <w:br/>
            </w:r>
            <w:r w:rsidR="004D21FA" w:rsidRPr="00BB0F7A">
              <w:rPr>
                <w:rFonts w:ascii="Arial Narrow" w:hAnsi="Arial Narrow" w:cs="Arial"/>
                <w:b/>
                <w:bCs/>
                <w:i/>
                <w:iCs/>
                <w:sz w:val="20"/>
                <w:szCs w:val="20"/>
              </w:rPr>
              <w:t>rubrics</w:t>
            </w:r>
          </w:p>
        </w:tc>
        <w:tc>
          <w:tcPr>
            <w:tcW w:w="8640" w:type="dxa"/>
          </w:tcPr>
          <w:p w:rsidR="004D21FA" w:rsidRPr="00BB0F7A" w:rsidRDefault="004D21FA">
            <w:pPr>
              <w:rPr>
                <w:rFonts w:ascii="Arial Narrow" w:hAnsi="Arial Narrow" w:cs="Arial"/>
                <w:sz w:val="20"/>
                <w:szCs w:val="20"/>
              </w:rPr>
            </w:pPr>
            <w:r w:rsidRPr="00BB0F7A">
              <w:rPr>
                <w:rFonts w:ascii="Arial Narrow" w:hAnsi="Arial Narrow" w:cs="Arial"/>
                <w:sz w:val="20"/>
                <w:szCs w:val="20"/>
              </w:rPr>
              <w:t>The alignment to standards provided in Part 2 of the assessment documentation is not consistent with the standards referenced in the assessment instrument and/or rubrics.</w:t>
            </w:r>
          </w:p>
        </w:tc>
        <w:tc>
          <w:tcPr>
            <w:tcW w:w="2736" w:type="dxa"/>
          </w:tcPr>
          <w:p w:rsidR="004D21FA" w:rsidRPr="00BB0F7A" w:rsidRDefault="004D21FA" w:rsidP="005139F8">
            <w:pPr>
              <w:rPr>
                <w:rFonts w:ascii="Arial Narrow" w:hAnsi="Arial Narrow"/>
                <w:b/>
                <w:bCs/>
                <w:sz w:val="22"/>
              </w:rPr>
            </w:pPr>
          </w:p>
        </w:tc>
      </w:tr>
      <w:tr w:rsidR="004D21FA" w:rsidRPr="00BB0F7A" w:rsidTr="00BB0F7A">
        <w:tc>
          <w:tcPr>
            <w:tcW w:w="2088" w:type="dxa"/>
          </w:tcPr>
          <w:p w:rsidR="004D21FA"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40  N</w:t>
            </w:r>
            <w:r w:rsidR="004D21FA" w:rsidRPr="00BB0F7A">
              <w:rPr>
                <w:rFonts w:ascii="Arial Narrow" w:hAnsi="Arial Narrow" w:cs="Arial"/>
                <w:b/>
                <w:bCs/>
                <w:i/>
                <w:iCs/>
                <w:sz w:val="20"/>
                <w:szCs w:val="20"/>
              </w:rPr>
              <w:t>ot aligned to standards</w:t>
            </w:r>
          </w:p>
        </w:tc>
        <w:tc>
          <w:tcPr>
            <w:tcW w:w="8640" w:type="dxa"/>
          </w:tcPr>
          <w:p w:rsidR="004D21FA" w:rsidRPr="00BB0F7A" w:rsidRDefault="004D21FA">
            <w:pPr>
              <w:rPr>
                <w:rFonts w:ascii="Arial Narrow" w:hAnsi="Arial Narrow" w:cs="Arial"/>
                <w:sz w:val="20"/>
                <w:szCs w:val="20"/>
              </w:rPr>
            </w:pPr>
            <w:r w:rsidRPr="00BB0F7A">
              <w:rPr>
                <w:rFonts w:ascii="Arial Narrow" w:hAnsi="Arial Narrow" w:cs="Arial"/>
                <w:sz w:val="20"/>
                <w:szCs w:val="20"/>
              </w:rPr>
              <w:t>Alignment is provided to INTASC or state standards, but not to the SPA standards.</w:t>
            </w:r>
          </w:p>
        </w:tc>
        <w:tc>
          <w:tcPr>
            <w:tcW w:w="2736" w:type="dxa"/>
          </w:tcPr>
          <w:p w:rsidR="004D21FA" w:rsidRPr="00BB0F7A" w:rsidRDefault="004D21FA" w:rsidP="005139F8">
            <w:pPr>
              <w:rPr>
                <w:rFonts w:ascii="Arial Narrow" w:hAnsi="Arial Narrow"/>
                <w:b/>
                <w:bCs/>
                <w:sz w:val="22"/>
              </w:rPr>
            </w:pPr>
          </w:p>
        </w:tc>
      </w:tr>
      <w:tr w:rsidR="004D21FA" w:rsidRPr="00BB0F7A" w:rsidTr="00BB0F7A">
        <w:tc>
          <w:tcPr>
            <w:tcW w:w="2088" w:type="dxa"/>
          </w:tcPr>
          <w:p w:rsidR="004D21FA" w:rsidRPr="00BB0F7A" w:rsidRDefault="004D21FA">
            <w:pPr>
              <w:rPr>
                <w:rFonts w:ascii="Arial Narrow" w:hAnsi="Arial Narrow" w:cs="Arial"/>
                <w:b/>
                <w:bCs/>
                <w:i/>
                <w:iCs/>
                <w:sz w:val="20"/>
                <w:szCs w:val="20"/>
              </w:rPr>
            </w:pPr>
          </w:p>
        </w:tc>
        <w:tc>
          <w:tcPr>
            <w:tcW w:w="8640" w:type="dxa"/>
          </w:tcPr>
          <w:p w:rsidR="004D21FA" w:rsidRPr="00BB0F7A" w:rsidRDefault="004D21FA">
            <w:pPr>
              <w:rPr>
                <w:rFonts w:ascii="Arial Narrow" w:hAnsi="Arial Narrow" w:cs="Arial"/>
                <w:sz w:val="20"/>
                <w:szCs w:val="20"/>
              </w:rPr>
            </w:pPr>
            <w:r w:rsidRPr="00BB0F7A">
              <w:rPr>
                <w:rFonts w:ascii="Arial Narrow" w:hAnsi="Arial Narrow" w:cs="Arial"/>
                <w:sz w:val="20"/>
                <w:szCs w:val="20"/>
              </w:rPr>
              <w:t>Alignment is made to concepts included in SPA standards, but not to the standards themselves.</w:t>
            </w:r>
          </w:p>
        </w:tc>
        <w:tc>
          <w:tcPr>
            <w:tcW w:w="2736" w:type="dxa"/>
          </w:tcPr>
          <w:p w:rsidR="004D21FA" w:rsidRPr="00BB0F7A" w:rsidRDefault="004D21FA" w:rsidP="005139F8">
            <w:pPr>
              <w:rPr>
                <w:rFonts w:ascii="Arial Narrow" w:hAnsi="Arial Narrow"/>
                <w:b/>
                <w:bCs/>
                <w:sz w:val="22"/>
              </w:rPr>
            </w:pPr>
          </w:p>
        </w:tc>
      </w:tr>
      <w:tr w:rsidR="004D21FA" w:rsidRPr="00BB0F7A" w:rsidTr="00BB0F7A">
        <w:tc>
          <w:tcPr>
            <w:tcW w:w="2088" w:type="dxa"/>
          </w:tcPr>
          <w:p w:rsidR="004D21FA"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41  V</w:t>
            </w:r>
            <w:r w:rsidR="004D21FA" w:rsidRPr="00BB0F7A">
              <w:rPr>
                <w:rFonts w:ascii="Arial Narrow" w:hAnsi="Arial Narrow" w:cs="Arial"/>
                <w:b/>
                <w:bCs/>
                <w:i/>
                <w:iCs/>
                <w:sz w:val="20"/>
                <w:szCs w:val="20"/>
              </w:rPr>
              <w:t>ague</w:t>
            </w:r>
          </w:p>
        </w:tc>
        <w:tc>
          <w:tcPr>
            <w:tcW w:w="8640" w:type="dxa"/>
          </w:tcPr>
          <w:p w:rsidR="004D21FA" w:rsidRPr="00BB0F7A" w:rsidRDefault="004D21FA">
            <w:pPr>
              <w:rPr>
                <w:rFonts w:ascii="Arial Narrow" w:hAnsi="Arial Narrow" w:cs="Arial"/>
                <w:sz w:val="20"/>
                <w:szCs w:val="20"/>
              </w:rPr>
            </w:pPr>
            <w:r w:rsidRPr="00BB0F7A">
              <w:rPr>
                <w:rFonts w:ascii="Arial Narrow" w:hAnsi="Arial Narrow" w:cs="Arial"/>
                <w:sz w:val="20"/>
                <w:szCs w:val="20"/>
              </w:rPr>
              <w:t>Alignment to standards is not demonstrated, or is too vague or indirect to be convincing.</w:t>
            </w:r>
          </w:p>
        </w:tc>
        <w:tc>
          <w:tcPr>
            <w:tcW w:w="2736" w:type="dxa"/>
          </w:tcPr>
          <w:p w:rsidR="004D21FA" w:rsidRPr="00BB0F7A" w:rsidRDefault="004D21FA" w:rsidP="005139F8">
            <w:pPr>
              <w:rPr>
                <w:rFonts w:ascii="Arial Narrow" w:hAnsi="Arial Narrow"/>
                <w:b/>
                <w:bCs/>
                <w:sz w:val="22"/>
              </w:rPr>
            </w:pPr>
          </w:p>
        </w:tc>
      </w:tr>
      <w:tr w:rsidR="004D21FA" w:rsidRPr="00BB0F7A" w:rsidTr="00BB0F7A">
        <w:tc>
          <w:tcPr>
            <w:tcW w:w="2088" w:type="dxa"/>
          </w:tcPr>
          <w:p w:rsidR="004D21FA"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42  A</w:t>
            </w:r>
            <w:r w:rsidR="004D21FA" w:rsidRPr="00BB0F7A">
              <w:rPr>
                <w:rFonts w:ascii="Arial Narrow" w:hAnsi="Arial Narrow" w:cs="Arial"/>
                <w:b/>
                <w:bCs/>
                <w:i/>
                <w:iCs/>
                <w:sz w:val="20"/>
                <w:szCs w:val="20"/>
              </w:rPr>
              <w:t xml:space="preserve">ligned to standards but not </w:t>
            </w:r>
            <w:r w:rsidR="004D21FA" w:rsidRPr="00BB0F7A">
              <w:rPr>
                <w:rFonts w:ascii="Arial Narrow" w:hAnsi="Arial Narrow" w:cs="Arial"/>
                <w:b/>
                <w:bCs/>
                <w:i/>
                <w:iCs/>
                <w:sz w:val="20"/>
                <w:szCs w:val="20"/>
              </w:rPr>
              <w:lastRenderedPageBreak/>
              <w:t>elements</w:t>
            </w:r>
          </w:p>
        </w:tc>
        <w:tc>
          <w:tcPr>
            <w:tcW w:w="8640" w:type="dxa"/>
          </w:tcPr>
          <w:p w:rsidR="004D21FA" w:rsidRPr="00BB0F7A" w:rsidRDefault="004D21FA">
            <w:pPr>
              <w:rPr>
                <w:rFonts w:ascii="Arial Narrow" w:hAnsi="Arial Narrow" w:cs="Arial"/>
                <w:sz w:val="20"/>
                <w:szCs w:val="20"/>
              </w:rPr>
            </w:pPr>
            <w:r w:rsidRPr="00BB0F7A">
              <w:rPr>
                <w:rFonts w:ascii="Arial Narrow" w:hAnsi="Arial Narrow" w:cs="Arial"/>
                <w:sz w:val="20"/>
                <w:szCs w:val="20"/>
              </w:rPr>
              <w:lastRenderedPageBreak/>
              <w:t>Alignment is made to overall standards, and not to elements of standards.</w:t>
            </w:r>
          </w:p>
        </w:tc>
        <w:tc>
          <w:tcPr>
            <w:tcW w:w="2736" w:type="dxa"/>
          </w:tcPr>
          <w:p w:rsidR="004D21FA" w:rsidRPr="00BB0F7A" w:rsidRDefault="004D21FA" w:rsidP="005139F8">
            <w:pPr>
              <w:rPr>
                <w:rFonts w:ascii="Arial Narrow" w:hAnsi="Arial Narrow"/>
                <w:b/>
                <w:bCs/>
                <w:sz w:val="22"/>
              </w:rPr>
            </w:pPr>
          </w:p>
        </w:tc>
      </w:tr>
      <w:tr w:rsidR="004D21FA" w:rsidRPr="00BB0F7A" w:rsidTr="00BB0F7A">
        <w:tc>
          <w:tcPr>
            <w:tcW w:w="13464" w:type="dxa"/>
            <w:gridSpan w:val="3"/>
          </w:tcPr>
          <w:p w:rsidR="004D21FA" w:rsidRPr="00BB0F7A" w:rsidRDefault="004D21FA" w:rsidP="00BB0F7A">
            <w:pPr>
              <w:spacing w:before="40"/>
              <w:rPr>
                <w:rFonts w:ascii="Arial Narrow" w:hAnsi="Arial Narrow"/>
                <w:b/>
                <w:bCs/>
                <w:i/>
                <w:sz w:val="22"/>
              </w:rPr>
            </w:pPr>
            <w:r w:rsidRPr="00BB0F7A">
              <w:rPr>
                <w:rFonts w:ascii="Arial Narrow" w:hAnsi="Arial Narrow"/>
                <w:b/>
                <w:bCs/>
                <w:i/>
                <w:sz w:val="22"/>
              </w:rPr>
              <w:lastRenderedPageBreak/>
              <w:t>ANALYSIS OF DATA FINDINGS</w:t>
            </w:r>
          </w:p>
        </w:tc>
      </w:tr>
      <w:tr w:rsidR="004D21FA" w:rsidRPr="00BB0F7A" w:rsidTr="00BB0F7A">
        <w:tc>
          <w:tcPr>
            <w:tcW w:w="2088" w:type="dxa"/>
          </w:tcPr>
          <w:p w:rsidR="004D21FA"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43  M</w:t>
            </w:r>
            <w:r w:rsidR="004D21FA" w:rsidRPr="00BB0F7A">
              <w:rPr>
                <w:rFonts w:ascii="Arial Narrow" w:hAnsi="Arial Narrow" w:cs="Arial"/>
                <w:b/>
                <w:bCs/>
                <w:i/>
                <w:iCs/>
                <w:sz w:val="20"/>
                <w:szCs w:val="20"/>
              </w:rPr>
              <w:t>issing</w:t>
            </w:r>
          </w:p>
        </w:tc>
        <w:tc>
          <w:tcPr>
            <w:tcW w:w="8640" w:type="dxa"/>
          </w:tcPr>
          <w:p w:rsidR="004D21FA" w:rsidRPr="00BB0F7A" w:rsidRDefault="004D21FA">
            <w:pPr>
              <w:rPr>
                <w:rFonts w:ascii="Arial Narrow" w:hAnsi="Arial Narrow" w:cs="Arial"/>
                <w:sz w:val="20"/>
                <w:szCs w:val="20"/>
              </w:rPr>
            </w:pPr>
            <w:r w:rsidRPr="00BB0F7A">
              <w:rPr>
                <w:rFonts w:ascii="Arial Narrow" w:hAnsi="Arial Narrow" w:cs="Arial"/>
                <w:sz w:val="20"/>
                <w:szCs w:val="20"/>
              </w:rPr>
              <w:t>Assessment documentation did not include an analysis of data findings.</w:t>
            </w:r>
          </w:p>
        </w:tc>
        <w:tc>
          <w:tcPr>
            <w:tcW w:w="2736" w:type="dxa"/>
          </w:tcPr>
          <w:p w:rsidR="004D21FA" w:rsidRPr="00BB0F7A" w:rsidRDefault="004D21FA" w:rsidP="005139F8">
            <w:pPr>
              <w:rPr>
                <w:rFonts w:ascii="Arial Narrow" w:hAnsi="Arial Narrow"/>
                <w:b/>
                <w:bCs/>
                <w:sz w:val="22"/>
              </w:rPr>
            </w:pPr>
          </w:p>
        </w:tc>
      </w:tr>
      <w:tr w:rsidR="004D21FA" w:rsidRPr="00BB0F7A" w:rsidTr="00BB0F7A">
        <w:tc>
          <w:tcPr>
            <w:tcW w:w="2088" w:type="dxa"/>
          </w:tcPr>
          <w:p w:rsidR="004D21FA"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44  I</w:t>
            </w:r>
            <w:r w:rsidR="004D21FA" w:rsidRPr="00BB0F7A">
              <w:rPr>
                <w:rFonts w:ascii="Arial Narrow" w:hAnsi="Arial Narrow" w:cs="Arial"/>
                <w:b/>
                <w:bCs/>
                <w:i/>
                <w:iCs/>
                <w:sz w:val="20"/>
                <w:szCs w:val="20"/>
              </w:rPr>
              <w:t>nsufficient</w:t>
            </w:r>
          </w:p>
        </w:tc>
        <w:tc>
          <w:tcPr>
            <w:tcW w:w="8640" w:type="dxa"/>
          </w:tcPr>
          <w:p w:rsidR="004D21FA" w:rsidRPr="00BB0F7A" w:rsidRDefault="004D21FA">
            <w:pPr>
              <w:rPr>
                <w:rFonts w:ascii="Arial Narrow" w:hAnsi="Arial Narrow" w:cs="Arial"/>
                <w:sz w:val="20"/>
                <w:szCs w:val="20"/>
              </w:rPr>
            </w:pPr>
            <w:r w:rsidRPr="00BB0F7A">
              <w:rPr>
                <w:rFonts w:ascii="Arial Narrow" w:hAnsi="Arial Narrow" w:cs="Arial"/>
                <w:sz w:val="20"/>
                <w:szCs w:val="20"/>
              </w:rPr>
              <w:t>The analysis of data findings does not examine what the data reveal about candidate strengths and weaknesses in terms of assessment performance.</w:t>
            </w:r>
          </w:p>
        </w:tc>
        <w:tc>
          <w:tcPr>
            <w:tcW w:w="2736" w:type="dxa"/>
          </w:tcPr>
          <w:p w:rsidR="004D21FA" w:rsidRPr="00BB0F7A" w:rsidRDefault="004D21FA" w:rsidP="005139F8">
            <w:pPr>
              <w:rPr>
                <w:rFonts w:ascii="Arial Narrow" w:hAnsi="Arial Narrow"/>
                <w:b/>
                <w:bCs/>
                <w:sz w:val="22"/>
              </w:rPr>
            </w:pPr>
          </w:p>
        </w:tc>
      </w:tr>
      <w:tr w:rsidR="004D21FA" w:rsidRPr="00BB0F7A" w:rsidTr="00BB0F7A">
        <w:tc>
          <w:tcPr>
            <w:tcW w:w="2088" w:type="dxa"/>
          </w:tcPr>
          <w:p w:rsidR="004D21FA"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45  O</w:t>
            </w:r>
            <w:r w:rsidR="004D21FA" w:rsidRPr="00BB0F7A">
              <w:rPr>
                <w:rFonts w:ascii="Arial Narrow" w:hAnsi="Arial Narrow" w:cs="Arial"/>
                <w:b/>
                <w:bCs/>
                <w:i/>
                <w:iCs/>
                <w:sz w:val="20"/>
                <w:szCs w:val="20"/>
              </w:rPr>
              <w:t>nly looks at overall scores</w:t>
            </w:r>
          </w:p>
        </w:tc>
        <w:tc>
          <w:tcPr>
            <w:tcW w:w="8640" w:type="dxa"/>
          </w:tcPr>
          <w:p w:rsidR="004D21FA" w:rsidRPr="00BB0F7A" w:rsidRDefault="004D21FA">
            <w:pPr>
              <w:rPr>
                <w:rFonts w:ascii="Arial Narrow" w:hAnsi="Arial Narrow" w:cs="Arial"/>
                <w:sz w:val="20"/>
                <w:szCs w:val="20"/>
              </w:rPr>
            </w:pPr>
            <w:r w:rsidRPr="00BB0F7A">
              <w:rPr>
                <w:rFonts w:ascii="Arial Narrow" w:hAnsi="Arial Narrow" w:cs="Arial"/>
                <w:sz w:val="20"/>
                <w:szCs w:val="20"/>
              </w:rPr>
              <w:t>The analysis of data findings only includes a discussion of candidate overall performance, instead of relative performance on assessment components as aligned to standards.</w:t>
            </w:r>
          </w:p>
        </w:tc>
        <w:tc>
          <w:tcPr>
            <w:tcW w:w="2736" w:type="dxa"/>
          </w:tcPr>
          <w:p w:rsidR="004D21FA" w:rsidRPr="00BB0F7A" w:rsidRDefault="004D21FA" w:rsidP="005139F8">
            <w:pPr>
              <w:rPr>
                <w:rFonts w:ascii="Arial Narrow" w:hAnsi="Arial Narrow"/>
                <w:b/>
                <w:bCs/>
                <w:sz w:val="22"/>
              </w:rPr>
            </w:pPr>
          </w:p>
        </w:tc>
      </w:tr>
      <w:tr w:rsidR="004D21FA" w:rsidRPr="00BB0F7A" w:rsidTr="00BB0F7A">
        <w:tc>
          <w:tcPr>
            <w:tcW w:w="2088" w:type="dxa"/>
          </w:tcPr>
          <w:p w:rsidR="004D21FA"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46  I</w:t>
            </w:r>
            <w:r w:rsidR="004D21FA" w:rsidRPr="00BB0F7A">
              <w:rPr>
                <w:rFonts w:ascii="Arial Narrow" w:hAnsi="Arial Narrow" w:cs="Arial"/>
                <w:b/>
                <w:bCs/>
                <w:i/>
                <w:iCs/>
                <w:sz w:val="20"/>
                <w:szCs w:val="20"/>
              </w:rPr>
              <w:t>nterprets data rather than analyzes findings</w:t>
            </w:r>
          </w:p>
        </w:tc>
        <w:tc>
          <w:tcPr>
            <w:tcW w:w="8640" w:type="dxa"/>
          </w:tcPr>
          <w:p w:rsidR="004D21FA" w:rsidRPr="00BB0F7A" w:rsidRDefault="004D21FA">
            <w:pPr>
              <w:rPr>
                <w:rFonts w:ascii="Arial Narrow" w:hAnsi="Arial Narrow" w:cs="Arial"/>
                <w:sz w:val="20"/>
                <w:szCs w:val="20"/>
              </w:rPr>
            </w:pPr>
            <w:r w:rsidRPr="00BB0F7A">
              <w:rPr>
                <w:rFonts w:ascii="Arial Narrow" w:hAnsi="Arial Narrow" w:cs="Arial"/>
                <w:sz w:val="20"/>
                <w:szCs w:val="20"/>
              </w:rPr>
              <w:t>The analysis of data findings is focused on numerical interpretation of the data, as opposed to a discussion of findings relative to candidate strengths and weaknesses as revealed by their performance on components of the assessment.</w:t>
            </w:r>
          </w:p>
        </w:tc>
        <w:tc>
          <w:tcPr>
            <w:tcW w:w="2736" w:type="dxa"/>
          </w:tcPr>
          <w:p w:rsidR="004D21FA" w:rsidRPr="00BB0F7A" w:rsidRDefault="004D21FA" w:rsidP="005139F8">
            <w:pPr>
              <w:rPr>
                <w:rFonts w:ascii="Arial Narrow" w:hAnsi="Arial Narrow"/>
                <w:b/>
                <w:bCs/>
                <w:sz w:val="22"/>
              </w:rPr>
            </w:pPr>
          </w:p>
        </w:tc>
      </w:tr>
      <w:tr w:rsidR="004D21FA" w:rsidRPr="00BB0F7A" w:rsidTr="00BB0F7A">
        <w:tc>
          <w:tcPr>
            <w:tcW w:w="2088" w:type="dxa"/>
          </w:tcPr>
          <w:p w:rsidR="004D21FA"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47  N</w:t>
            </w:r>
            <w:r w:rsidR="004D21FA" w:rsidRPr="00BB0F7A">
              <w:rPr>
                <w:rFonts w:ascii="Arial Narrow" w:hAnsi="Arial Narrow" w:cs="Arial"/>
                <w:b/>
                <w:bCs/>
                <w:i/>
                <w:iCs/>
                <w:sz w:val="20"/>
                <w:szCs w:val="20"/>
              </w:rPr>
              <w:t>ot enough data for analysis</w:t>
            </w:r>
          </w:p>
        </w:tc>
        <w:tc>
          <w:tcPr>
            <w:tcW w:w="8640" w:type="dxa"/>
          </w:tcPr>
          <w:p w:rsidR="004D21FA" w:rsidRPr="00BB0F7A" w:rsidRDefault="004D21FA">
            <w:pPr>
              <w:rPr>
                <w:rFonts w:ascii="Arial Narrow" w:hAnsi="Arial Narrow" w:cs="Arial"/>
                <w:sz w:val="20"/>
                <w:szCs w:val="20"/>
              </w:rPr>
            </w:pPr>
            <w:r w:rsidRPr="00BB0F7A">
              <w:rPr>
                <w:rFonts w:ascii="Arial Narrow" w:hAnsi="Arial Narrow" w:cs="Arial"/>
                <w:sz w:val="20"/>
                <w:szCs w:val="20"/>
              </w:rPr>
              <w:t>Because the amount of performance data collected to date is small, only general references are made about data results.</w:t>
            </w:r>
          </w:p>
        </w:tc>
        <w:tc>
          <w:tcPr>
            <w:tcW w:w="2736" w:type="dxa"/>
          </w:tcPr>
          <w:p w:rsidR="004D21FA" w:rsidRPr="00BB0F7A" w:rsidRDefault="004D21FA" w:rsidP="005139F8">
            <w:pPr>
              <w:rPr>
                <w:rFonts w:ascii="Arial Narrow" w:hAnsi="Arial Narrow"/>
                <w:b/>
                <w:bCs/>
                <w:sz w:val="22"/>
              </w:rPr>
            </w:pPr>
          </w:p>
        </w:tc>
      </w:tr>
    </w:tbl>
    <w:p w:rsidR="00D8682F" w:rsidRPr="009E3FEB" w:rsidRDefault="00D8682F" w:rsidP="009D46F0">
      <w:pPr>
        <w:rPr>
          <w:rFonts w:ascii="Arial Narrow" w:hAnsi="Arial Narrow"/>
          <w:bCs/>
          <w:sz w:val="22"/>
        </w:rPr>
      </w:pPr>
    </w:p>
    <w:p w:rsidR="004D21FA" w:rsidRPr="009E3FEB" w:rsidRDefault="004D21FA" w:rsidP="009D46F0">
      <w:pPr>
        <w:rPr>
          <w:rFonts w:ascii="Arial Narrow" w:hAnsi="Arial Narrow"/>
          <w:bCs/>
          <w:sz w:val="22"/>
        </w:rPr>
      </w:pPr>
    </w:p>
    <w:p w:rsidR="004D21FA" w:rsidRPr="009E3FEB" w:rsidRDefault="004D21FA" w:rsidP="009D46F0">
      <w:pPr>
        <w:rPr>
          <w:rFonts w:ascii="Arial Narrow" w:hAnsi="Arial Narrow"/>
          <w:bCs/>
          <w:sz w:val="22"/>
        </w:rPr>
      </w:pPr>
    </w:p>
    <w:p w:rsidR="003E1A64" w:rsidRPr="009E3FEB" w:rsidRDefault="003E1A64" w:rsidP="003E1A64">
      <w:pPr>
        <w:spacing w:after="80"/>
        <w:rPr>
          <w:rFonts w:ascii="Arial Narrow" w:hAnsi="Arial Narrow"/>
          <w:b/>
          <w:sz w:val="28"/>
          <w:szCs w:val="28"/>
        </w:rPr>
      </w:pPr>
      <w:r w:rsidRPr="009E3FEB">
        <w:rPr>
          <w:rFonts w:ascii="Arial Narrow" w:hAnsi="Arial Narrow"/>
          <w:b/>
          <w:sz w:val="28"/>
          <w:szCs w:val="28"/>
        </w:rPr>
        <w:t>Assessment issues</w:t>
      </w:r>
      <w:r w:rsidR="00554683" w:rsidRPr="009E3FEB">
        <w:rPr>
          <w:rFonts w:ascii="Arial Narrow" w:hAnsi="Arial Narrow"/>
          <w:b/>
          <w:sz w:val="28"/>
          <w:szCs w:val="28"/>
        </w:rPr>
        <w:t xml:space="preserve"> (instrument, scoring guide, data tables)</w:t>
      </w:r>
    </w:p>
    <w:p w:rsidR="003E1A64" w:rsidRPr="009E3FEB" w:rsidRDefault="003E1A64" w:rsidP="003E1A64">
      <w:pPr>
        <w:spacing w:after="80"/>
        <w:rPr>
          <w:rFonts w:ascii="Arial Narrow" w:hAnsi="Arial Narrow"/>
          <w:sz w:val="22"/>
          <w:szCs w:val="22"/>
        </w:rPr>
      </w:pPr>
      <w:r w:rsidRPr="009E3FEB">
        <w:rPr>
          <w:rFonts w:ascii="Arial Narrow" w:hAnsi="Arial Narrow"/>
          <w:sz w:val="22"/>
          <w:szCs w:val="22"/>
        </w:rPr>
        <w:t>The following comments might be used in Parts B, C or E related to common proble</w:t>
      </w:r>
      <w:r w:rsidR="00DB7444" w:rsidRPr="009E3FEB">
        <w:rPr>
          <w:rFonts w:ascii="Arial Narrow" w:hAnsi="Arial Narrow"/>
          <w:sz w:val="22"/>
          <w:szCs w:val="22"/>
        </w:rPr>
        <w:t>ms with the assessment itself</w:t>
      </w:r>
      <w:r w:rsidRPr="009E3FEB">
        <w:rPr>
          <w:rFonts w:ascii="Arial Narrow" w:hAnsi="Arial Narrow"/>
          <w:sz w:val="22"/>
          <w:szCs w:val="22"/>
        </w:rPr>
        <w:t xml:space="preserve"> (instrument, scoring guide or rubric, data tables)</w:t>
      </w:r>
      <w:r w:rsidR="00DB7444" w:rsidRPr="009E3FEB">
        <w:rPr>
          <w:rFonts w:ascii="Arial Narrow" w:hAnsi="Arial Narrow"/>
          <w:sz w:val="22"/>
          <w:szCs w:val="22"/>
        </w:rPr>
        <w:t xml:space="preserve">. In most cases, the complete comment would consist of multiple statements related to different components of the assessment.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7740"/>
        <w:gridCol w:w="3636"/>
      </w:tblGrid>
      <w:tr w:rsidR="003E1A64" w:rsidRPr="00BB0F7A" w:rsidTr="00BB0F7A">
        <w:trPr>
          <w:tblHeader/>
        </w:trPr>
        <w:tc>
          <w:tcPr>
            <w:tcW w:w="2088" w:type="dxa"/>
          </w:tcPr>
          <w:p w:rsidR="003E1A64" w:rsidRPr="00BB0F7A" w:rsidRDefault="003E1A64" w:rsidP="005139F8">
            <w:pPr>
              <w:rPr>
                <w:rFonts w:ascii="Arial Narrow" w:hAnsi="Arial Narrow"/>
                <w:b/>
                <w:bCs/>
                <w:sz w:val="22"/>
                <w:szCs w:val="22"/>
              </w:rPr>
            </w:pPr>
            <w:r w:rsidRPr="00BB0F7A">
              <w:rPr>
                <w:rFonts w:ascii="Arial Narrow" w:hAnsi="Arial Narrow"/>
                <w:b/>
                <w:bCs/>
                <w:sz w:val="22"/>
                <w:szCs w:val="22"/>
              </w:rPr>
              <w:t>Context</w:t>
            </w:r>
          </w:p>
        </w:tc>
        <w:tc>
          <w:tcPr>
            <w:tcW w:w="7740" w:type="dxa"/>
          </w:tcPr>
          <w:p w:rsidR="003E1A64" w:rsidRPr="00BB0F7A" w:rsidRDefault="003E1A64" w:rsidP="005139F8">
            <w:pPr>
              <w:rPr>
                <w:rFonts w:ascii="Arial Narrow" w:hAnsi="Arial Narrow"/>
                <w:b/>
                <w:bCs/>
                <w:sz w:val="22"/>
              </w:rPr>
            </w:pPr>
            <w:r w:rsidRPr="00BB0F7A">
              <w:rPr>
                <w:rFonts w:ascii="Arial Narrow" w:hAnsi="Arial Narrow"/>
                <w:b/>
                <w:bCs/>
                <w:sz w:val="22"/>
              </w:rPr>
              <w:t>Phrase Menu</w:t>
            </w:r>
          </w:p>
        </w:tc>
        <w:tc>
          <w:tcPr>
            <w:tcW w:w="3636" w:type="dxa"/>
          </w:tcPr>
          <w:p w:rsidR="003E1A64" w:rsidRPr="00BB0F7A" w:rsidRDefault="003E1A64" w:rsidP="005139F8">
            <w:pPr>
              <w:rPr>
                <w:rFonts w:ascii="Arial Narrow" w:hAnsi="Arial Narrow"/>
                <w:b/>
                <w:bCs/>
                <w:sz w:val="22"/>
              </w:rPr>
            </w:pPr>
            <w:r w:rsidRPr="00BB0F7A">
              <w:rPr>
                <w:rFonts w:ascii="Arial Narrow" w:hAnsi="Arial Narrow"/>
                <w:b/>
                <w:bCs/>
                <w:sz w:val="22"/>
              </w:rPr>
              <w:t>Comments</w:t>
            </w:r>
          </w:p>
        </w:tc>
      </w:tr>
      <w:tr w:rsidR="005139F8" w:rsidRPr="00BB0F7A" w:rsidTr="00BB0F7A">
        <w:tc>
          <w:tcPr>
            <w:tcW w:w="13464" w:type="dxa"/>
            <w:gridSpan w:val="3"/>
          </w:tcPr>
          <w:p w:rsidR="005139F8" w:rsidRPr="00BB0F7A" w:rsidRDefault="005139F8" w:rsidP="00BB0F7A">
            <w:pPr>
              <w:spacing w:before="40"/>
              <w:rPr>
                <w:rFonts w:ascii="Arial Narrow" w:hAnsi="Arial Narrow"/>
                <w:bCs/>
                <w:i/>
                <w:sz w:val="22"/>
              </w:rPr>
            </w:pPr>
            <w:r w:rsidRPr="00BB0F7A">
              <w:rPr>
                <w:rFonts w:ascii="Arial Narrow" w:hAnsi="Arial Narrow"/>
                <w:b/>
                <w:bCs/>
                <w:i/>
                <w:sz w:val="22"/>
              </w:rPr>
              <w:t xml:space="preserve">ASSESSMENT DOESN'T ADDRESS STANDARD  </w:t>
            </w:r>
          </w:p>
        </w:tc>
      </w:tr>
      <w:tr w:rsidR="005139F8" w:rsidRPr="00BB0F7A" w:rsidTr="00BB0F7A">
        <w:tc>
          <w:tcPr>
            <w:tcW w:w="2088" w:type="dxa"/>
          </w:tcPr>
          <w:p w:rsidR="005139F8"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48  </w:t>
            </w:r>
            <w:r w:rsidR="005139F8" w:rsidRPr="00BB0F7A">
              <w:rPr>
                <w:rFonts w:ascii="Arial Narrow" w:hAnsi="Arial Narrow" w:cs="Arial"/>
                <w:b/>
                <w:bCs/>
                <w:i/>
                <w:iCs/>
                <w:sz w:val="20"/>
                <w:szCs w:val="20"/>
              </w:rPr>
              <w:t>General statement</w:t>
            </w:r>
          </w:p>
        </w:tc>
        <w:tc>
          <w:tcPr>
            <w:tcW w:w="7740" w:type="dxa"/>
          </w:tcPr>
          <w:p w:rsidR="005139F8" w:rsidRPr="00BB0F7A" w:rsidRDefault="005139F8">
            <w:pPr>
              <w:rPr>
                <w:rFonts w:ascii="Arial Narrow" w:hAnsi="Arial Narrow" w:cs="Arial"/>
                <w:sz w:val="20"/>
                <w:szCs w:val="20"/>
              </w:rPr>
            </w:pPr>
            <w:r w:rsidRPr="00BB0F7A">
              <w:rPr>
                <w:rFonts w:ascii="Arial Narrow" w:hAnsi="Arial Narrow" w:cs="Arial"/>
                <w:sz w:val="20"/>
                <w:szCs w:val="20"/>
              </w:rPr>
              <w:t>The assessment does not address this standard.</w:t>
            </w:r>
          </w:p>
        </w:tc>
        <w:tc>
          <w:tcPr>
            <w:tcW w:w="3636" w:type="dxa"/>
          </w:tcPr>
          <w:p w:rsidR="005139F8" w:rsidRPr="00BB0F7A" w:rsidRDefault="005139F8" w:rsidP="005139F8">
            <w:pPr>
              <w:rPr>
                <w:rFonts w:ascii="Arial Narrow" w:hAnsi="Arial Narrow"/>
                <w:b/>
                <w:bCs/>
                <w:sz w:val="22"/>
              </w:rPr>
            </w:pPr>
          </w:p>
        </w:tc>
      </w:tr>
      <w:tr w:rsidR="005139F8" w:rsidRPr="00BB0F7A" w:rsidTr="00BB0F7A">
        <w:tc>
          <w:tcPr>
            <w:tcW w:w="2088" w:type="dxa"/>
          </w:tcPr>
          <w:p w:rsidR="005139F8"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49  </w:t>
            </w:r>
            <w:r w:rsidR="005139F8" w:rsidRPr="00BB0F7A">
              <w:rPr>
                <w:rFonts w:ascii="Arial Narrow" w:hAnsi="Arial Narrow" w:cs="Arial"/>
                <w:b/>
                <w:bCs/>
                <w:i/>
                <w:iCs/>
                <w:sz w:val="20"/>
                <w:szCs w:val="20"/>
              </w:rPr>
              <w:t>Referenced in Section III but not in assessment</w:t>
            </w:r>
          </w:p>
        </w:tc>
        <w:tc>
          <w:tcPr>
            <w:tcW w:w="7740" w:type="dxa"/>
          </w:tcPr>
          <w:p w:rsidR="005139F8" w:rsidRPr="00BB0F7A" w:rsidRDefault="005139F8">
            <w:pPr>
              <w:rPr>
                <w:rFonts w:ascii="Arial Narrow" w:hAnsi="Arial Narrow" w:cs="Arial"/>
                <w:sz w:val="20"/>
                <w:szCs w:val="20"/>
              </w:rPr>
            </w:pPr>
            <w:r w:rsidRPr="00BB0F7A">
              <w:rPr>
                <w:rFonts w:ascii="Arial Narrow" w:hAnsi="Arial Narrow" w:cs="Arial"/>
                <w:sz w:val="20"/>
                <w:szCs w:val="20"/>
              </w:rPr>
              <w:t>Although the assessment is indicated as addressing this standard in Section III, the assessment as presented in Section IV does not reference this standard.</w:t>
            </w:r>
          </w:p>
        </w:tc>
        <w:tc>
          <w:tcPr>
            <w:tcW w:w="3636" w:type="dxa"/>
          </w:tcPr>
          <w:p w:rsidR="005139F8" w:rsidRPr="00BB0F7A" w:rsidRDefault="005139F8" w:rsidP="005139F8">
            <w:pPr>
              <w:rPr>
                <w:rFonts w:ascii="Arial Narrow" w:hAnsi="Arial Narrow"/>
                <w:b/>
                <w:bCs/>
                <w:sz w:val="22"/>
              </w:rPr>
            </w:pPr>
          </w:p>
        </w:tc>
      </w:tr>
      <w:tr w:rsidR="005139F8" w:rsidRPr="00BB0F7A" w:rsidTr="00BB0F7A">
        <w:tc>
          <w:tcPr>
            <w:tcW w:w="2088" w:type="dxa"/>
          </w:tcPr>
          <w:p w:rsidR="005139F8"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50  </w:t>
            </w:r>
            <w:r w:rsidR="005139F8" w:rsidRPr="00BB0F7A">
              <w:rPr>
                <w:rFonts w:ascii="Arial Narrow" w:hAnsi="Arial Narrow" w:cs="Arial"/>
                <w:b/>
                <w:bCs/>
                <w:i/>
                <w:iCs/>
                <w:sz w:val="20"/>
                <w:szCs w:val="20"/>
              </w:rPr>
              <w:t>Paper-and-pencil test</w:t>
            </w:r>
          </w:p>
        </w:tc>
        <w:tc>
          <w:tcPr>
            <w:tcW w:w="7740" w:type="dxa"/>
          </w:tcPr>
          <w:p w:rsidR="005139F8" w:rsidRPr="00BB0F7A" w:rsidRDefault="005139F8">
            <w:pPr>
              <w:rPr>
                <w:rFonts w:ascii="Arial Narrow" w:hAnsi="Arial Narrow" w:cs="Arial"/>
                <w:sz w:val="20"/>
                <w:szCs w:val="20"/>
              </w:rPr>
            </w:pPr>
            <w:r w:rsidRPr="00BB0F7A">
              <w:rPr>
                <w:rFonts w:ascii="Arial Narrow" w:hAnsi="Arial Narrow" w:cs="Arial"/>
                <w:sz w:val="20"/>
                <w:szCs w:val="20"/>
              </w:rPr>
              <w:t>Because Assessment [#] is a paper-and-pencil test, it has only limited application to the performance-based nature of this standard.</w:t>
            </w:r>
          </w:p>
        </w:tc>
        <w:tc>
          <w:tcPr>
            <w:tcW w:w="3636" w:type="dxa"/>
          </w:tcPr>
          <w:p w:rsidR="005139F8" w:rsidRPr="00BB0F7A" w:rsidRDefault="005139F8" w:rsidP="005139F8">
            <w:pPr>
              <w:rPr>
                <w:rFonts w:ascii="Arial Narrow" w:hAnsi="Arial Narrow"/>
                <w:b/>
                <w:bCs/>
                <w:sz w:val="22"/>
              </w:rPr>
            </w:pPr>
          </w:p>
        </w:tc>
      </w:tr>
      <w:tr w:rsidR="005139F8" w:rsidRPr="00BB0F7A" w:rsidTr="00BB0F7A">
        <w:tc>
          <w:tcPr>
            <w:tcW w:w="2088" w:type="dxa"/>
          </w:tcPr>
          <w:p w:rsidR="005139F8"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51  </w:t>
            </w:r>
            <w:r w:rsidR="005139F8" w:rsidRPr="00BB0F7A">
              <w:rPr>
                <w:rFonts w:ascii="Arial Narrow" w:hAnsi="Arial Narrow" w:cs="Arial"/>
                <w:b/>
                <w:bCs/>
                <w:i/>
                <w:iCs/>
                <w:sz w:val="20"/>
                <w:szCs w:val="20"/>
              </w:rPr>
              <w:t>Not an accurate measure of standards</w:t>
            </w:r>
          </w:p>
        </w:tc>
        <w:tc>
          <w:tcPr>
            <w:tcW w:w="7740" w:type="dxa"/>
          </w:tcPr>
          <w:p w:rsidR="005139F8" w:rsidRPr="00BB0F7A" w:rsidRDefault="005139F8">
            <w:pPr>
              <w:rPr>
                <w:rFonts w:ascii="Arial Narrow" w:hAnsi="Arial Narrow" w:cs="Arial"/>
                <w:sz w:val="20"/>
                <w:szCs w:val="20"/>
              </w:rPr>
            </w:pPr>
            <w:r w:rsidRPr="00BB0F7A">
              <w:rPr>
                <w:rFonts w:ascii="Arial Narrow" w:hAnsi="Arial Narrow" w:cs="Arial"/>
                <w:sz w:val="20"/>
                <w:szCs w:val="20"/>
              </w:rPr>
              <w:t xml:space="preserve">The assessment as presented does not appear to be a good fit with the standards it is purported to address. </w:t>
            </w:r>
          </w:p>
        </w:tc>
        <w:tc>
          <w:tcPr>
            <w:tcW w:w="3636" w:type="dxa"/>
          </w:tcPr>
          <w:p w:rsidR="005139F8" w:rsidRPr="00BB0F7A" w:rsidRDefault="005139F8" w:rsidP="005139F8">
            <w:pPr>
              <w:rPr>
                <w:rFonts w:ascii="Arial Narrow" w:hAnsi="Arial Narrow"/>
                <w:b/>
                <w:bCs/>
                <w:sz w:val="22"/>
              </w:rPr>
            </w:pPr>
          </w:p>
        </w:tc>
      </w:tr>
      <w:tr w:rsidR="005139F8" w:rsidRPr="00BB0F7A" w:rsidTr="00BB0F7A">
        <w:tc>
          <w:tcPr>
            <w:tcW w:w="13464" w:type="dxa"/>
            <w:gridSpan w:val="3"/>
          </w:tcPr>
          <w:p w:rsidR="005139F8" w:rsidRPr="00BB0F7A" w:rsidRDefault="00DB7444" w:rsidP="00BB0F7A">
            <w:pPr>
              <w:spacing w:before="40"/>
              <w:rPr>
                <w:rFonts w:ascii="Arial Narrow" w:hAnsi="Arial Narrow"/>
                <w:b/>
                <w:bCs/>
                <w:i/>
                <w:sz w:val="22"/>
              </w:rPr>
            </w:pPr>
            <w:r w:rsidRPr="00BB0F7A">
              <w:rPr>
                <w:rFonts w:ascii="Arial Narrow" w:hAnsi="Arial Narrow"/>
                <w:b/>
                <w:bCs/>
                <w:i/>
                <w:sz w:val="22"/>
              </w:rPr>
              <w:t>ASSESSMENT INSTRUMENT</w:t>
            </w:r>
          </w:p>
        </w:tc>
      </w:tr>
      <w:tr w:rsidR="005139F8" w:rsidRPr="00BB0F7A" w:rsidTr="00BB0F7A">
        <w:tc>
          <w:tcPr>
            <w:tcW w:w="2088" w:type="dxa"/>
          </w:tcPr>
          <w:p w:rsidR="005139F8"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52  </w:t>
            </w:r>
            <w:r w:rsidR="005139F8" w:rsidRPr="00BB0F7A">
              <w:rPr>
                <w:rFonts w:ascii="Arial Narrow" w:hAnsi="Arial Narrow" w:cs="Arial"/>
                <w:b/>
                <w:bCs/>
                <w:i/>
                <w:iCs/>
                <w:sz w:val="20"/>
                <w:szCs w:val="20"/>
              </w:rPr>
              <w:t>Missing</w:t>
            </w:r>
          </w:p>
        </w:tc>
        <w:tc>
          <w:tcPr>
            <w:tcW w:w="7740" w:type="dxa"/>
          </w:tcPr>
          <w:p w:rsidR="005139F8" w:rsidRPr="00BB0F7A" w:rsidRDefault="005139F8">
            <w:pPr>
              <w:rPr>
                <w:rFonts w:ascii="Arial Narrow" w:hAnsi="Arial Narrow" w:cs="Arial"/>
                <w:sz w:val="20"/>
                <w:szCs w:val="20"/>
              </w:rPr>
            </w:pPr>
            <w:r w:rsidRPr="00BB0F7A">
              <w:rPr>
                <w:rFonts w:ascii="Arial Narrow" w:hAnsi="Arial Narrow" w:cs="Arial"/>
                <w:sz w:val="20"/>
                <w:szCs w:val="20"/>
              </w:rPr>
              <w:t>The assessment instrument (instructions to candidates or evaluative tool) was not included. Without the assessment instrument it is not possible for reviewers to know what specific tasks, knowledge and activities candidates are evaluated on.</w:t>
            </w:r>
          </w:p>
        </w:tc>
        <w:tc>
          <w:tcPr>
            <w:tcW w:w="3636" w:type="dxa"/>
          </w:tcPr>
          <w:p w:rsidR="005139F8" w:rsidRPr="00BB0F7A" w:rsidRDefault="005139F8" w:rsidP="005139F8">
            <w:pPr>
              <w:rPr>
                <w:rFonts w:ascii="Arial Narrow" w:hAnsi="Arial Narrow"/>
                <w:b/>
                <w:bCs/>
                <w:sz w:val="22"/>
              </w:rPr>
            </w:pPr>
          </w:p>
        </w:tc>
      </w:tr>
      <w:tr w:rsidR="005139F8" w:rsidRPr="00BB0F7A" w:rsidTr="00BB0F7A">
        <w:tc>
          <w:tcPr>
            <w:tcW w:w="2088" w:type="dxa"/>
          </w:tcPr>
          <w:p w:rsidR="005139F8"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53  </w:t>
            </w:r>
            <w:r w:rsidR="005139F8" w:rsidRPr="00BB0F7A">
              <w:rPr>
                <w:rFonts w:ascii="Arial Narrow" w:hAnsi="Arial Narrow" w:cs="Arial"/>
                <w:b/>
                <w:bCs/>
                <w:i/>
                <w:iCs/>
                <w:sz w:val="20"/>
                <w:szCs w:val="20"/>
              </w:rPr>
              <w:t>Description and not instructions</w:t>
            </w:r>
          </w:p>
        </w:tc>
        <w:tc>
          <w:tcPr>
            <w:tcW w:w="7740" w:type="dxa"/>
          </w:tcPr>
          <w:p w:rsidR="005139F8" w:rsidRPr="00BB0F7A" w:rsidRDefault="005139F8">
            <w:pPr>
              <w:rPr>
                <w:rFonts w:ascii="Arial Narrow" w:hAnsi="Arial Narrow" w:cs="Arial"/>
                <w:sz w:val="20"/>
                <w:szCs w:val="20"/>
              </w:rPr>
            </w:pPr>
            <w:r w:rsidRPr="00BB0F7A">
              <w:rPr>
                <w:rFonts w:ascii="Arial Narrow" w:hAnsi="Arial Narrow" w:cs="Arial"/>
                <w:sz w:val="20"/>
                <w:szCs w:val="20"/>
              </w:rPr>
              <w:t>The assessment instrument submitted reads more as a description of the assessment, rather than the actual directions that are given to the candidate for completing the assessment.</w:t>
            </w:r>
          </w:p>
        </w:tc>
        <w:tc>
          <w:tcPr>
            <w:tcW w:w="3636" w:type="dxa"/>
          </w:tcPr>
          <w:p w:rsidR="005139F8" w:rsidRPr="00BB0F7A" w:rsidRDefault="005139F8" w:rsidP="005139F8">
            <w:pPr>
              <w:rPr>
                <w:rFonts w:ascii="Arial Narrow" w:hAnsi="Arial Narrow"/>
                <w:b/>
                <w:bCs/>
                <w:sz w:val="22"/>
              </w:rPr>
            </w:pPr>
          </w:p>
        </w:tc>
      </w:tr>
      <w:tr w:rsidR="005139F8" w:rsidRPr="00BB0F7A" w:rsidTr="00BB0F7A">
        <w:tc>
          <w:tcPr>
            <w:tcW w:w="2088" w:type="dxa"/>
          </w:tcPr>
          <w:p w:rsidR="005139F8"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54  </w:t>
            </w:r>
            <w:r w:rsidR="005139F8" w:rsidRPr="00BB0F7A">
              <w:rPr>
                <w:rFonts w:ascii="Arial Narrow" w:hAnsi="Arial Narrow" w:cs="Arial"/>
                <w:b/>
                <w:bCs/>
                <w:i/>
                <w:iCs/>
                <w:sz w:val="20"/>
                <w:szCs w:val="20"/>
              </w:rPr>
              <w:t>Vague</w:t>
            </w:r>
          </w:p>
        </w:tc>
        <w:tc>
          <w:tcPr>
            <w:tcW w:w="7740" w:type="dxa"/>
          </w:tcPr>
          <w:p w:rsidR="005139F8" w:rsidRPr="00BB0F7A" w:rsidRDefault="005139F8">
            <w:pPr>
              <w:rPr>
                <w:rFonts w:ascii="Arial Narrow" w:hAnsi="Arial Narrow" w:cs="Arial"/>
                <w:sz w:val="20"/>
                <w:szCs w:val="20"/>
              </w:rPr>
            </w:pPr>
            <w:r w:rsidRPr="00BB0F7A">
              <w:rPr>
                <w:rFonts w:ascii="Arial Narrow" w:hAnsi="Arial Narrow" w:cs="Arial"/>
                <w:sz w:val="20"/>
                <w:szCs w:val="20"/>
              </w:rPr>
              <w:t>The instructions for completing the assessment are too vaguely stated for reviewers, or candidates, to understand what candidates are specifically required to do.</w:t>
            </w:r>
          </w:p>
        </w:tc>
        <w:tc>
          <w:tcPr>
            <w:tcW w:w="3636" w:type="dxa"/>
          </w:tcPr>
          <w:p w:rsidR="005139F8" w:rsidRPr="00BB0F7A" w:rsidRDefault="005139F8" w:rsidP="005139F8">
            <w:pPr>
              <w:rPr>
                <w:rFonts w:ascii="Arial Narrow" w:hAnsi="Arial Narrow"/>
                <w:b/>
                <w:bCs/>
                <w:sz w:val="22"/>
              </w:rPr>
            </w:pPr>
          </w:p>
        </w:tc>
      </w:tr>
      <w:tr w:rsidR="005139F8" w:rsidRPr="00BB0F7A" w:rsidTr="00BB0F7A">
        <w:tc>
          <w:tcPr>
            <w:tcW w:w="2088" w:type="dxa"/>
          </w:tcPr>
          <w:p w:rsidR="005139F8"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55  </w:t>
            </w:r>
            <w:r w:rsidR="005139F8" w:rsidRPr="00BB0F7A">
              <w:rPr>
                <w:rFonts w:ascii="Arial Narrow" w:hAnsi="Arial Narrow" w:cs="Arial"/>
                <w:b/>
                <w:bCs/>
                <w:i/>
                <w:iCs/>
                <w:sz w:val="20"/>
                <w:szCs w:val="20"/>
              </w:rPr>
              <w:t>Incomplete</w:t>
            </w:r>
          </w:p>
        </w:tc>
        <w:tc>
          <w:tcPr>
            <w:tcW w:w="7740" w:type="dxa"/>
          </w:tcPr>
          <w:p w:rsidR="005139F8" w:rsidRPr="00BB0F7A" w:rsidRDefault="005139F8">
            <w:pPr>
              <w:rPr>
                <w:rFonts w:ascii="Arial Narrow" w:hAnsi="Arial Narrow" w:cs="Arial"/>
                <w:sz w:val="20"/>
                <w:szCs w:val="20"/>
              </w:rPr>
            </w:pPr>
            <w:r w:rsidRPr="00BB0F7A">
              <w:rPr>
                <w:rFonts w:ascii="Arial Narrow" w:hAnsi="Arial Narrow" w:cs="Arial"/>
                <w:sz w:val="20"/>
                <w:szCs w:val="20"/>
              </w:rPr>
              <w:t xml:space="preserve">The instructions to candidates appear to be incomplete or not provided in enough detail for reviewers, </w:t>
            </w:r>
            <w:r w:rsidRPr="00BB0F7A">
              <w:rPr>
                <w:rFonts w:ascii="Arial Narrow" w:hAnsi="Arial Narrow" w:cs="Arial"/>
                <w:sz w:val="20"/>
                <w:szCs w:val="20"/>
              </w:rPr>
              <w:lastRenderedPageBreak/>
              <w:t>or candidates, to understand what candidates are specifically required to do.</w:t>
            </w:r>
          </w:p>
        </w:tc>
        <w:tc>
          <w:tcPr>
            <w:tcW w:w="3636" w:type="dxa"/>
          </w:tcPr>
          <w:p w:rsidR="005139F8" w:rsidRPr="00BB0F7A" w:rsidRDefault="005139F8" w:rsidP="005139F8">
            <w:pPr>
              <w:rPr>
                <w:rFonts w:ascii="Arial Narrow" w:hAnsi="Arial Narrow"/>
                <w:b/>
                <w:bCs/>
                <w:sz w:val="22"/>
              </w:rPr>
            </w:pPr>
          </w:p>
        </w:tc>
      </w:tr>
      <w:tr w:rsidR="005139F8" w:rsidRPr="00BB0F7A" w:rsidTr="00BB0F7A">
        <w:tc>
          <w:tcPr>
            <w:tcW w:w="2088" w:type="dxa"/>
          </w:tcPr>
          <w:p w:rsidR="005139F8"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lastRenderedPageBreak/>
              <w:t xml:space="preserve">56  </w:t>
            </w:r>
            <w:r w:rsidR="005139F8" w:rsidRPr="00BB0F7A">
              <w:rPr>
                <w:rFonts w:ascii="Arial Narrow" w:hAnsi="Arial Narrow" w:cs="Arial"/>
                <w:b/>
                <w:bCs/>
                <w:i/>
                <w:iCs/>
                <w:sz w:val="20"/>
                <w:szCs w:val="20"/>
              </w:rPr>
              <w:t>Unclear</w:t>
            </w:r>
          </w:p>
        </w:tc>
        <w:tc>
          <w:tcPr>
            <w:tcW w:w="7740" w:type="dxa"/>
          </w:tcPr>
          <w:p w:rsidR="005139F8" w:rsidRPr="00BB0F7A" w:rsidRDefault="005139F8">
            <w:pPr>
              <w:rPr>
                <w:rFonts w:ascii="Arial Narrow" w:hAnsi="Arial Narrow" w:cs="Arial"/>
                <w:sz w:val="20"/>
                <w:szCs w:val="20"/>
              </w:rPr>
            </w:pPr>
            <w:r w:rsidRPr="00BB0F7A">
              <w:rPr>
                <w:rFonts w:ascii="Arial Narrow" w:hAnsi="Arial Narrow" w:cs="Arial"/>
                <w:sz w:val="20"/>
                <w:szCs w:val="20"/>
              </w:rPr>
              <w:t>Although an assessment instrument is included, there is not enough context to understand how it is used or applied.</w:t>
            </w:r>
          </w:p>
        </w:tc>
        <w:tc>
          <w:tcPr>
            <w:tcW w:w="3636" w:type="dxa"/>
          </w:tcPr>
          <w:p w:rsidR="005139F8" w:rsidRPr="00BB0F7A" w:rsidRDefault="005139F8" w:rsidP="005139F8">
            <w:pPr>
              <w:rPr>
                <w:rFonts w:ascii="Arial Narrow" w:hAnsi="Arial Narrow"/>
                <w:b/>
                <w:bCs/>
                <w:sz w:val="22"/>
              </w:rPr>
            </w:pPr>
          </w:p>
        </w:tc>
      </w:tr>
      <w:tr w:rsidR="005139F8" w:rsidRPr="00BB0F7A" w:rsidTr="00BB0F7A">
        <w:tc>
          <w:tcPr>
            <w:tcW w:w="2088" w:type="dxa"/>
          </w:tcPr>
          <w:p w:rsidR="005139F8"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57  </w:t>
            </w:r>
            <w:r w:rsidR="005139F8" w:rsidRPr="00BB0F7A">
              <w:rPr>
                <w:rFonts w:ascii="Arial Narrow" w:hAnsi="Arial Narrow" w:cs="Arial"/>
                <w:b/>
                <w:bCs/>
                <w:i/>
                <w:iCs/>
                <w:sz w:val="20"/>
                <w:szCs w:val="20"/>
              </w:rPr>
              <w:t>Inconsistent w/ description</w:t>
            </w:r>
          </w:p>
        </w:tc>
        <w:tc>
          <w:tcPr>
            <w:tcW w:w="7740" w:type="dxa"/>
          </w:tcPr>
          <w:p w:rsidR="005139F8" w:rsidRPr="00BB0F7A" w:rsidRDefault="005139F8">
            <w:pPr>
              <w:rPr>
                <w:rFonts w:ascii="Arial Narrow" w:hAnsi="Arial Narrow" w:cs="Arial"/>
                <w:sz w:val="20"/>
                <w:szCs w:val="20"/>
              </w:rPr>
            </w:pPr>
            <w:r w:rsidRPr="00BB0F7A">
              <w:rPr>
                <w:rFonts w:ascii="Arial Narrow" w:hAnsi="Arial Narrow" w:cs="Arial"/>
                <w:sz w:val="20"/>
                <w:szCs w:val="20"/>
              </w:rPr>
              <w:t xml:space="preserve">The assessment instrument appears to be inconsistent with the description of the assessment. </w:t>
            </w:r>
          </w:p>
        </w:tc>
        <w:tc>
          <w:tcPr>
            <w:tcW w:w="3636" w:type="dxa"/>
          </w:tcPr>
          <w:p w:rsidR="005139F8" w:rsidRPr="00BB0F7A" w:rsidRDefault="005139F8" w:rsidP="005139F8">
            <w:pPr>
              <w:rPr>
                <w:rFonts w:ascii="Arial Narrow" w:hAnsi="Arial Narrow"/>
                <w:b/>
                <w:bCs/>
                <w:sz w:val="22"/>
              </w:rPr>
            </w:pPr>
          </w:p>
        </w:tc>
      </w:tr>
      <w:tr w:rsidR="005139F8" w:rsidRPr="00BB0F7A" w:rsidTr="00BB0F7A">
        <w:tc>
          <w:tcPr>
            <w:tcW w:w="2088" w:type="dxa"/>
          </w:tcPr>
          <w:p w:rsidR="005139F8"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58  </w:t>
            </w:r>
            <w:r w:rsidR="005139F8" w:rsidRPr="00BB0F7A">
              <w:rPr>
                <w:rFonts w:ascii="Arial Narrow" w:hAnsi="Arial Narrow" w:cs="Arial"/>
                <w:b/>
                <w:bCs/>
                <w:i/>
                <w:iCs/>
                <w:sz w:val="20"/>
                <w:szCs w:val="20"/>
              </w:rPr>
              <w:t>Inconsistent w/ Section II</w:t>
            </w:r>
          </w:p>
        </w:tc>
        <w:tc>
          <w:tcPr>
            <w:tcW w:w="7740" w:type="dxa"/>
          </w:tcPr>
          <w:p w:rsidR="005139F8" w:rsidRPr="00BB0F7A" w:rsidRDefault="005139F8">
            <w:pPr>
              <w:rPr>
                <w:rFonts w:ascii="Arial Narrow" w:hAnsi="Arial Narrow" w:cs="Arial"/>
                <w:sz w:val="20"/>
                <w:szCs w:val="20"/>
              </w:rPr>
            </w:pPr>
            <w:r w:rsidRPr="00BB0F7A">
              <w:rPr>
                <w:rFonts w:ascii="Arial Narrow" w:hAnsi="Arial Narrow" w:cs="Arial"/>
                <w:sz w:val="20"/>
                <w:szCs w:val="20"/>
              </w:rPr>
              <w:t>The assessment appears to be inconsistent with the information provided in Section II of the report.</w:t>
            </w:r>
          </w:p>
        </w:tc>
        <w:tc>
          <w:tcPr>
            <w:tcW w:w="3636" w:type="dxa"/>
          </w:tcPr>
          <w:p w:rsidR="005139F8" w:rsidRPr="00BB0F7A" w:rsidRDefault="005139F8" w:rsidP="005139F8">
            <w:pPr>
              <w:rPr>
                <w:rFonts w:ascii="Arial Narrow" w:hAnsi="Arial Narrow"/>
                <w:b/>
                <w:bCs/>
                <w:sz w:val="22"/>
              </w:rPr>
            </w:pPr>
          </w:p>
        </w:tc>
      </w:tr>
      <w:tr w:rsidR="005139F8" w:rsidRPr="00BB0F7A" w:rsidTr="00BB0F7A">
        <w:tc>
          <w:tcPr>
            <w:tcW w:w="2088" w:type="dxa"/>
          </w:tcPr>
          <w:p w:rsidR="005139F8"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59  </w:t>
            </w:r>
            <w:r w:rsidR="005139F8" w:rsidRPr="00BB0F7A">
              <w:rPr>
                <w:rFonts w:ascii="Arial Narrow" w:hAnsi="Arial Narrow" w:cs="Arial"/>
                <w:b/>
                <w:bCs/>
                <w:i/>
                <w:iCs/>
                <w:sz w:val="20"/>
                <w:szCs w:val="20"/>
              </w:rPr>
              <w:t>Not aligned to standards</w:t>
            </w:r>
          </w:p>
        </w:tc>
        <w:tc>
          <w:tcPr>
            <w:tcW w:w="7740" w:type="dxa"/>
          </w:tcPr>
          <w:p w:rsidR="005139F8" w:rsidRPr="00BB0F7A" w:rsidRDefault="005139F8">
            <w:pPr>
              <w:rPr>
                <w:rFonts w:ascii="Arial Narrow" w:hAnsi="Arial Narrow" w:cs="Arial"/>
                <w:sz w:val="20"/>
                <w:szCs w:val="20"/>
              </w:rPr>
            </w:pPr>
            <w:r w:rsidRPr="00BB0F7A">
              <w:rPr>
                <w:rFonts w:ascii="Arial Narrow" w:hAnsi="Arial Narrow" w:cs="Arial"/>
                <w:sz w:val="20"/>
                <w:szCs w:val="20"/>
              </w:rPr>
              <w:t>It is not clear how the assessment is aligned to the standards it is purported to address, based on alignment information provided in Part 2 above.</w:t>
            </w:r>
          </w:p>
        </w:tc>
        <w:tc>
          <w:tcPr>
            <w:tcW w:w="3636" w:type="dxa"/>
          </w:tcPr>
          <w:p w:rsidR="005139F8" w:rsidRPr="00BB0F7A" w:rsidRDefault="005139F8" w:rsidP="005139F8">
            <w:pPr>
              <w:rPr>
                <w:rFonts w:ascii="Arial Narrow" w:hAnsi="Arial Narrow"/>
                <w:b/>
                <w:bCs/>
                <w:sz w:val="22"/>
              </w:rPr>
            </w:pPr>
          </w:p>
        </w:tc>
      </w:tr>
      <w:tr w:rsidR="005139F8" w:rsidRPr="00BB0F7A" w:rsidTr="00BB0F7A">
        <w:tc>
          <w:tcPr>
            <w:tcW w:w="2088" w:type="dxa"/>
          </w:tcPr>
          <w:p w:rsidR="005139F8"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60  </w:t>
            </w:r>
            <w:r w:rsidR="005139F8" w:rsidRPr="00BB0F7A">
              <w:rPr>
                <w:rFonts w:ascii="Arial Narrow" w:hAnsi="Arial Narrow" w:cs="Arial"/>
                <w:b/>
                <w:bCs/>
                <w:i/>
                <w:iCs/>
                <w:sz w:val="20"/>
                <w:szCs w:val="20"/>
              </w:rPr>
              <w:t>Superficially aligned to standards</w:t>
            </w:r>
          </w:p>
        </w:tc>
        <w:tc>
          <w:tcPr>
            <w:tcW w:w="7740" w:type="dxa"/>
          </w:tcPr>
          <w:p w:rsidR="005139F8" w:rsidRPr="00BB0F7A" w:rsidRDefault="005139F8">
            <w:pPr>
              <w:rPr>
                <w:rFonts w:ascii="Arial Narrow" w:hAnsi="Arial Narrow" w:cs="Arial"/>
                <w:sz w:val="20"/>
                <w:szCs w:val="20"/>
              </w:rPr>
            </w:pPr>
            <w:r w:rsidRPr="00BB0F7A">
              <w:rPr>
                <w:rFonts w:ascii="Arial Narrow" w:hAnsi="Arial Narrow" w:cs="Arial"/>
                <w:sz w:val="20"/>
                <w:szCs w:val="20"/>
              </w:rPr>
              <w:t>Although the assessment has been annotated with references to the standards it is purported to address, the alignment in most cases appears indirect or superficial.  It is not evident that the assessment has been customized or revised in any way for more specific alignment to the SPA standards.</w:t>
            </w:r>
          </w:p>
        </w:tc>
        <w:tc>
          <w:tcPr>
            <w:tcW w:w="3636" w:type="dxa"/>
          </w:tcPr>
          <w:p w:rsidR="005139F8" w:rsidRPr="00BB0F7A" w:rsidRDefault="005139F8" w:rsidP="005139F8">
            <w:pPr>
              <w:rPr>
                <w:rFonts w:ascii="Arial Narrow" w:hAnsi="Arial Narrow"/>
                <w:b/>
                <w:bCs/>
                <w:sz w:val="22"/>
              </w:rPr>
            </w:pPr>
          </w:p>
        </w:tc>
      </w:tr>
      <w:tr w:rsidR="005139F8" w:rsidRPr="00BB0F7A" w:rsidTr="00BB0F7A">
        <w:tc>
          <w:tcPr>
            <w:tcW w:w="2088" w:type="dxa"/>
          </w:tcPr>
          <w:p w:rsidR="005139F8"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61  </w:t>
            </w:r>
            <w:r w:rsidR="005139F8" w:rsidRPr="00BB0F7A">
              <w:rPr>
                <w:rFonts w:ascii="Arial Narrow" w:hAnsi="Arial Narrow" w:cs="Arial"/>
                <w:b/>
                <w:bCs/>
                <w:i/>
                <w:iCs/>
                <w:sz w:val="20"/>
                <w:szCs w:val="20"/>
              </w:rPr>
              <w:t>Aligned to multiple vs individual standards</w:t>
            </w:r>
          </w:p>
        </w:tc>
        <w:tc>
          <w:tcPr>
            <w:tcW w:w="7740" w:type="dxa"/>
          </w:tcPr>
          <w:p w:rsidR="005139F8" w:rsidRPr="00BB0F7A" w:rsidRDefault="005139F8">
            <w:pPr>
              <w:rPr>
                <w:rFonts w:ascii="Arial Narrow" w:hAnsi="Arial Narrow" w:cs="Arial"/>
                <w:sz w:val="20"/>
                <w:szCs w:val="20"/>
              </w:rPr>
            </w:pPr>
            <w:r w:rsidRPr="00BB0F7A">
              <w:rPr>
                <w:rFonts w:ascii="Arial Narrow" w:hAnsi="Arial Narrow" w:cs="Arial"/>
                <w:sz w:val="20"/>
                <w:szCs w:val="20"/>
              </w:rPr>
              <w:t>Activities or requirements within assessments must be set off in such a way that each task or requirement is specifically designed to measure competency on a single standard or standard element.</w:t>
            </w:r>
          </w:p>
        </w:tc>
        <w:tc>
          <w:tcPr>
            <w:tcW w:w="3636" w:type="dxa"/>
          </w:tcPr>
          <w:p w:rsidR="005139F8" w:rsidRPr="00BB0F7A" w:rsidRDefault="005139F8" w:rsidP="005139F8">
            <w:pPr>
              <w:rPr>
                <w:rFonts w:ascii="Arial Narrow" w:hAnsi="Arial Narrow"/>
                <w:b/>
                <w:bCs/>
                <w:sz w:val="22"/>
              </w:rPr>
            </w:pPr>
          </w:p>
        </w:tc>
      </w:tr>
      <w:tr w:rsidR="005139F8" w:rsidRPr="00BB0F7A" w:rsidTr="00BB0F7A">
        <w:tc>
          <w:tcPr>
            <w:tcW w:w="2088" w:type="dxa"/>
          </w:tcPr>
          <w:p w:rsidR="005139F8"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62  </w:t>
            </w:r>
            <w:r w:rsidR="005139F8" w:rsidRPr="00BB0F7A">
              <w:rPr>
                <w:rFonts w:ascii="Arial Narrow" w:hAnsi="Arial Narrow" w:cs="Arial"/>
                <w:b/>
                <w:bCs/>
                <w:i/>
                <w:iCs/>
                <w:sz w:val="20"/>
                <w:szCs w:val="20"/>
              </w:rPr>
              <w:t>Aligned to INTASC or other standards instead of SPA standards</w:t>
            </w:r>
          </w:p>
        </w:tc>
        <w:tc>
          <w:tcPr>
            <w:tcW w:w="7740" w:type="dxa"/>
          </w:tcPr>
          <w:p w:rsidR="005139F8" w:rsidRPr="00BB0F7A" w:rsidRDefault="005139F8">
            <w:pPr>
              <w:rPr>
                <w:rFonts w:ascii="Arial Narrow" w:hAnsi="Arial Narrow" w:cs="Arial"/>
                <w:sz w:val="20"/>
                <w:szCs w:val="20"/>
              </w:rPr>
            </w:pPr>
            <w:r w:rsidRPr="00BB0F7A">
              <w:rPr>
                <w:rFonts w:ascii="Arial Narrow" w:hAnsi="Arial Narrow" w:cs="Arial"/>
                <w:sz w:val="20"/>
                <w:szCs w:val="20"/>
              </w:rPr>
              <w:t>The assessment as presented is aligned to [INTASC, state, institutional] standards, and not the SPA standards.</w:t>
            </w:r>
          </w:p>
        </w:tc>
        <w:tc>
          <w:tcPr>
            <w:tcW w:w="3636" w:type="dxa"/>
          </w:tcPr>
          <w:p w:rsidR="005139F8" w:rsidRPr="00BB0F7A" w:rsidRDefault="005139F8" w:rsidP="005139F8">
            <w:pPr>
              <w:rPr>
                <w:rFonts w:ascii="Arial Narrow" w:hAnsi="Arial Narrow"/>
                <w:b/>
                <w:bCs/>
                <w:sz w:val="22"/>
              </w:rPr>
            </w:pPr>
          </w:p>
        </w:tc>
      </w:tr>
      <w:tr w:rsidR="005139F8" w:rsidRPr="00BB0F7A" w:rsidTr="00BB0F7A">
        <w:tc>
          <w:tcPr>
            <w:tcW w:w="2088" w:type="dxa"/>
            <w:vMerge w:val="restart"/>
          </w:tcPr>
          <w:p w:rsidR="005139F8"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63  Assessment is g</w:t>
            </w:r>
            <w:r w:rsidR="005139F8" w:rsidRPr="00BB0F7A">
              <w:rPr>
                <w:rFonts w:ascii="Arial Narrow" w:hAnsi="Arial Narrow" w:cs="Arial"/>
                <w:b/>
                <w:bCs/>
                <w:i/>
                <w:iCs/>
                <w:sz w:val="20"/>
                <w:szCs w:val="20"/>
              </w:rPr>
              <w:t>eneric</w:t>
            </w:r>
          </w:p>
        </w:tc>
        <w:tc>
          <w:tcPr>
            <w:tcW w:w="7740" w:type="dxa"/>
          </w:tcPr>
          <w:p w:rsidR="005139F8" w:rsidRPr="00BB0F7A" w:rsidRDefault="005139F8">
            <w:pPr>
              <w:rPr>
                <w:rFonts w:ascii="Arial Narrow" w:hAnsi="Arial Narrow" w:cs="Arial"/>
                <w:sz w:val="20"/>
                <w:szCs w:val="20"/>
              </w:rPr>
            </w:pPr>
            <w:r w:rsidRPr="00BB0F7A">
              <w:rPr>
                <w:rFonts w:ascii="Arial Narrow" w:hAnsi="Arial Narrow" w:cs="Arial"/>
                <w:sz w:val="20"/>
                <w:szCs w:val="20"/>
              </w:rPr>
              <w:t>The generic nature of the assessment does not allow for specific alignment to the SPA standards.</w:t>
            </w:r>
          </w:p>
        </w:tc>
        <w:tc>
          <w:tcPr>
            <w:tcW w:w="3636" w:type="dxa"/>
          </w:tcPr>
          <w:p w:rsidR="005139F8" w:rsidRPr="00BB0F7A" w:rsidRDefault="005139F8" w:rsidP="005139F8">
            <w:pPr>
              <w:rPr>
                <w:rFonts w:ascii="Arial Narrow" w:hAnsi="Arial Narrow"/>
                <w:b/>
                <w:bCs/>
                <w:sz w:val="22"/>
              </w:rPr>
            </w:pPr>
          </w:p>
        </w:tc>
      </w:tr>
      <w:tr w:rsidR="005139F8" w:rsidRPr="00BB0F7A" w:rsidTr="00BB0F7A">
        <w:tc>
          <w:tcPr>
            <w:tcW w:w="2088" w:type="dxa"/>
            <w:vMerge/>
          </w:tcPr>
          <w:p w:rsidR="005139F8" w:rsidRPr="00BB0F7A" w:rsidRDefault="005139F8">
            <w:pPr>
              <w:rPr>
                <w:rFonts w:ascii="Arial Narrow" w:hAnsi="Arial Narrow" w:cs="Arial"/>
                <w:sz w:val="20"/>
                <w:szCs w:val="20"/>
              </w:rPr>
            </w:pPr>
          </w:p>
        </w:tc>
        <w:tc>
          <w:tcPr>
            <w:tcW w:w="7740" w:type="dxa"/>
          </w:tcPr>
          <w:p w:rsidR="005139F8" w:rsidRPr="00BB0F7A" w:rsidRDefault="005139F8">
            <w:pPr>
              <w:rPr>
                <w:rFonts w:ascii="Arial Narrow" w:hAnsi="Arial Narrow" w:cs="Arial"/>
                <w:sz w:val="20"/>
                <w:szCs w:val="20"/>
              </w:rPr>
            </w:pPr>
            <w:r w:rsidRPr="00BB0F7A">
              <w:rPr>
                <w:rFonts w:ascii="Arial Narrow" w:hAnsi="Arial Narrow" w:cs="Arial"/>
                <w:sz w:val="20"/>
                <w:szCs w:val="20"/>
              </w:rPr>
              <w:t>The generic nature of the assessment does not allow for specific alignment to the SPA standards, although the assessment could be revised to that end.</w:t>
            </w:r>
          </w:p>
        </w:tc>
        <w:tc>
          <w:tcPr>
            <w:tcW w:w="3636" w:type="dxa"/>
          </w:tcPr>
          <w:p w:rsidR="005139F8" w:rsidRPr="00BB0F7A" w:rsidRDefault="005139F8" w:rsidP="005139F8">
            <w:pPr>
              <w:rPr>
                <w:rFonts w:ascii="Arial Narrow" w:hAnsi="Arial Narrow"/>
                <w:b/>
                <w:bCs/>
                <w:sz w:val="22"/>
              </w:rPr>
            </w:pPr>
          </w:p>
        </w:tc>
      </w:tr>
      <w:tr w:rsidR="005139F8" w:rsidRPr="00BB0F7A" w:rsidTr="00BB0F7A">
        <w:tc>
          <w:tcPr>
            <w:tcW w:w="13464" w:type="dxa"/>
            <w:gridSpan w:val="3"/>
          </w:tcPr>
          <w:p w:rsidR="005139F8" w:rsidRPr="00BB0F7A" w:rsidRDefault="005139F8" w:rsidP="00BB0F7A">
            <w:pPr>
              <w:spacing w:before="40"/>
              <w:rPr>
                <w:rFonts w:ascii="Arial Narrow" w:hAnsi="Arial Narrow"/>
                <w:b/>
                <w:bCs/>
                <w:i/>
                <w:sz w:val="22"/>
              </w:rPr>
            </w:pPr>
            <w:r w:rsidRPr="00BB0F7A">
              <w:rPr>
                <w:rFonts w:ascii="Arial Narrow" w:hAnsi="Arial Narrow"/>
                <w:b/>
                <w:bCs/>
                <w:i/>
                <w:sz w:val="22"/>
              </w:rPr>
              <w:t>SCORING GUIDE OR RUBRIC</w:t>
            </w:r>
          </w:p>
        </w:tc>
      </w:tr>
      <w:tr w:rsidR="00DB7444" w:rsidRPr="00BB0F7A" w:rsidTr="00BB0F7A">
        <w:tc>
          <w:tcPr>
            <w:tcW w:w="2088" w:type="dxa"/>
          </w:tcPr>
          <w:p w:rsidR="00DB7444"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64  </w:t>
            </w:r>
            <w:r w:rsidR="00DB7444" w:rsidRPr="00BB0F7A">
              <w:rPr>
                <w:rFonts w:ascii="Arial Narrow" w:hAnsi="Arial Narrow" w:cs="Arial"/>
                <w:b/>
                <w:bCs/>
                <w:i/>
                <w:iCs/>
                <w:sz w:val="20"/>
                <w:szCs w:val="20"/>
              </w:rPr>
              <w:t>Missing</w:t>
            </w:r>
          </w:p>
        </w:tc>
        <w:tc>
          <w:tcPr>
            <w:tcW w:w="7740" w:type="dxa"/>
          </w:tcPr>
          <w:p w:rsidR="00DB7444" w:rsidRPr="00BB0F7A" w:rsidRDefault="00DB7444">
            <w:pPr>
              <w:rPr>
                <w:rFonts w:ascii="Arial Narrow" w:hAnsi="Arial Narrow" w:cs="Arial"/>
                <w:sz w:val="20"/>
                <w:szCs w:val="20"/>
              </w:rPr>
            </w:pPr>
            <w:r w:rsidRPr="00BB0F7A">
              <w:rPr>
                <w:rFonts w:ascii="Arial Narrow" w:hAnsi="Arial Narrow" w:cs="Arial"/>
                <w:sz w:val="20"/>
                <w:szCs w:val="20"/>
              </w:rPr>
              <w:t>The assessment is not supported by a rubric or scoring guide.</w:t>
            </w:r>
          </w:p>
        </w:tc>
        <w:tc>
          <w:tcPr>
            <w:tcW w:w="3636" w:type="dxa"/>
          </w:tcPr>
          <w:p w:rsidR="00DB7444" w:rsidRPr="00BB0F7A" w:rsidRDefault="00DB7444" w:rsidP="00095264">
            <w:pPr>
              <w:rPr>
                <w:rFonts w:ascii="Arial Narrow" w:hAnsi="Arial Narrow"/>
                <w:b/>
                <w:bCs/>
                <w:sz w:val="22"/>
              </w:rPr>
            </w:pPr>
          </w:p>
        </w:tc>
      </w:tr>
      <w:tr w:rsidR="002D480C" w:rsidRPr="00BB0F7A" w:rsidTr="00BB0F7A">
        <w:tc>
          <w:tcPr>
            <w:tcW w:w="2088" w:type="dxa"/>
            <w:vMerge w:val="restart"/>
          </w:tcPr>
          <w:p w:rsidR="002D480C"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65  </w:t>
            </w:r>
            <w:r w:rsidR="002D480C" w:rsidRPr="00BB0F7A">
              <w:rPr>
                <w:rFonts w:ascii="Arial Narrow" w:hAnsi="Arial Narrow" w:cs="Arial"/>
                <w:b/>
                <w:bCs/>
                <w:i/>
                <w:iCs/>
                <w:sz w:val="20"/>
                <w:szCs w:val="20"/>
              </w:rPr>
              <w:t>Insufficient</w:t>
            </w:r>
          </w:p>
        </w:tc>
        <w:tc>
          <w:tcPr>
            <w:tcW w:w="7740" w:type="dxa"/>
          </w:tcPr>
          <w:p w:rsidR="002D480C" w:rsidRPr="00BB0F7A" w:rsidRDefault="002D480C">
            <w:pPr>
              <w:rPr>
                <w:rFonts w:ascii="Arial Narrow" w:hAnsi="Arial Narrow" w:cs="Arial"/>
                <w:sz w:val="20"/>
                <w:szCs w:val="20"/>
              </w:rPr>
            </w:pPr>
            <w:r w:rsidRPr="00BB0F7A">
              <w:rPr>
                <w:rFonts w:ascii="Arial Narrow" w:hAnsi="Arial Narrow" w:cs="Arial"/>
                <w:sz w:val="20"/>
                <w:szCs w:val="20"/>
              </w:rPr>
              <w:t>The rubric/scoring guide is insufficiently developed to serve as a guide for the consistent and accurate evaluation of candidate performance.</w:t>
            </w:r>
          </w:p>
        </w:tc>
        <w:tc>
          <w:tcPr>
            <w:tcW w:w="3636" w:type="dxa"/>
          </w:tcPr>
          <w:p w:rsidR="002D480C" w:rsidRPr="00BB0F7A" w:rsidRDefault="002D480C" w:rsidP="00095264">
            <w:pPr>
              <w:rPr>
                <w:rFonts w:ascii="Arial Narrow" w:hAnsi="Arial Narrow"/>
                <w:b/>
                <w:bCs/>
                <w:sz w:val="22"/>
              </w:rPr>
            </w:pPr>
          </w:p>
        </w:tc>
      </w:tr>
      <w:tr w:rsidR="002D480C" w:rsidRPr="00BB0F7A" w:rsidTr="00BB0F7A">
        <w:tc>
          <w:tcPr>
            <w:tcW w:w="2088" w:type="dxa"/>
            <w:vMerge/>
          </w:tcPr>
          <w:p w:rsidR="002D480C" w:rsidRPr="00BB0F7A" w:rsidRDefault="002D480C">
            <w:pPr>
              <w:rPr>
                <w:rFonts w:ascii="Arial Narrow" w:hAnsi="Arial Narrow" w:cs="Arial"/>
                <w:b/>
                <w:bCs/>
                <w:i/>
                <w:iCs/>
                <w:sz w:val="20"/>
                <w:szCs w:val="20"/>
              </w:rPr>
            </w:pPr>
          </w:p>
        </w:tc>
        <w:tc>
          <w:tcPr>
            <w:tcW w:w="7740" w:type="dxa"/>
          </w:tcPr>
          <w:p w:rsidR="002D480C" w:rsidRPr="00BB0F7A" w:rsidRDefault="002D480C">
            <w:pPr>
              <w:rPr>
                <w:rFonts w:ascii="Arial Narrow" w:hAnsi="Arial Narrow" w:cs="Arial"/>
                <w:sz w:val="20"/>
                <w:szCs w:val="20"/>
              </w:rPr>
            </w:pPr>
            <w:r w:rsidRPr="00BB0F7A">
              <w:rPr>
                <w:rFonts w:ascii="Arial Narrow" w:hAnsi="Arial Narrow" w:cs="Arial"/>
                <w:sz w:val="20"/>
                <w:szCs w:val="20"/>
              </w:rPr>
              <w:t>The rubric/scoring guide is not sufficiently developed to ensure interrater reliability.</w:t>
            </w:r>
          </w:p>
        </w:tc>
        <w:tc>
          <w:tcPr>
            <w:tcW w:w="3636" w:type="dxa"/>
          </w:tcPr>
          <w:p w:rsidR="002D480C" w:rsidRPr="00BB0F7A" w:rsidRDefault="002D480C" w:rsidP="00095264">
            <w:pPr>
              <w:rPr>
                <w:rFonts w:ascii="Arial Narrow" w:hAnsi="Arial Narrow"/>
                <w:b/>
                <w:bCs/>
                <w:sz w:val="22"/>
              </w:rPr>
            </w:pPr>
          </w:p>
        </w:tc>
      </w:tr>
      <w:tr w:rsidR="00532734" w:rsidRPr="00BB0F7A" w:rsidTr="00BB0F7A">
        <w:tc>
          <w:tcPr>
            <w:tcW w:w="2088" w:type="dxa"/>
            <w:vMerge w:val="restart"/>
          </w:tcPr>
          <w:p w:rsidR="00532734"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66  Generic; not aligned to standards</w:t>
            </w:r>
          </w:p>
        </w:tc>
        <w:tc>
          <w:tcPr>
            <w:tcW w:w="7740" w:type="dxa"/>
          </w:tcPr>
          <w:p w:rsidR="00532734" w:rsidRPr="00BB0F7A" w:rsidRDefault="00532734">
            <w:pPr>
              <w:rPr>
                <w:rFonts w:ascii="Arial Narrow" w:hAnsi="Arial Narrow" w:cs="Arial"/>
                <w:sz w:val="20"/>
                <w:szCs w:val="20"/>
              </w:rPr>
            </w:pPr>
            <w:r w:rsidRPr="00BB0F7A">
              <w:rPr>
                <w:rFonts w:ascii="Arial Narrow" w:hAnsi="Arial Narrow" w:cs="Arial"/>
                <w:sz w:val="20"/>
                <w:szCs w:val="20"/>
              </w:rPr>
              <w:t>Although the alignment to standards is evident in the assessment instrument, the rubric does not describe performance levels in ways that reflect the standards.</w:t>
            </w:r>
          </w:p>
        </w:tc>
        <w:tc>
          <w:tcPr>
            <w:tcW w:w="3636" w:type="dxa"/>
          </w:tcPr>
          <w:p w:rsidR="00532734" w:rsidRPr="00BB0F7A" w:rsidRDefault="00532734" w:rsidP="00095264">
            <w:pPr>
              <w:rPr>
                <w:rFonts w:ascii="Arial Narrow" w:hAnsi="Arial Narrow"/>
                <w:b/>
                <w:bCs/>
                <w:sz w:val="22"/>
              </w:rPr>
            </w:pPr>
          </w:p>
        </w:tc>
      </w:tr>
      <w:tr w:rsidR="00532734" w:rsidRPr="00BB0F7A" w:rsidTr="00BB0F7A">
        <w:tc>
          <w:tcPr>
            <w:tcW w:w="2088" w:type="dxa"/>
            <w:vMerge/>
          </w:tcPr>
          <w:p w:rsidR="00532734" w:rsidRPr="00BB0F7A" w:rsidRDefault="00532734">
            <w:pPr>
              <w:rPr>
                <w:rFonts w:ascii="Arial Narrow" w:hAnsi="Arial Narrow" w:cs="Arial"/>
                <w:b/>
                <w:bCs/>
                <w:i/>
                <w:iCs/>
                <w:sz w:val="20"/>
                <w:szCs w:val="20"/>
              </w:rPr>
            </w:pPr>
          </w:p>
        </w:tc>
        <w:tc>
          <w:tcPr>
            <w:tcW w:w="7740" w:type="dxa"/>
          </w:tcPr>
          <w:p w:rsidR="00532734" w:rsidRPr="00BB0F7A" w:rsidRDefault="00532734">
            <w:pPr>
              <w:rPr>
                <w:rFonts w:ascii="Arial Narrow" w:hAnsi="Arial Narrow" w:cs="Arial"/>
                <w:sz w:val="20"/>
                <w:szCs w:val="20"/>
              </w:rPr>
            </w:pPr>
            <w:r w:rsidRPr="00BB0F7A">
              <w:rPr>
                <w:rFonts w:ascii="Arial Narrow" w:hAnsi="Arial Narrow" w:cs="Arial"/>
                <w:sz w:val="20"/>
                <w:szCs w:val="20"/>
              </w:rPr>
              <w:t>The rubric indicators are not aligned to standards.</w:t>
            </w:r>
          </w:p>
        </w:tc>
        <w:tc>
          <w:tcPr>
            <w:tcW w:w="3636" w:type="dxa"/>
          </w:tcPr>
          <w:p w:rsidR="00532734" w:rsidRPr="00BB0F7A" w:rsidRDefault="00532734" w:rsidP="00095264">
            <w:pPr>
              <w:rPr>
                <w:rFonts w:ascii="Arial Narrow" w:hAnsi="Arial Narrow"/>
                <w:b/>
                <w:bCs/>
                <w:sz w:val="22"/>
              </w:rPr>
            </w:pPr>
          </w:p>
        </w:tc>
      </w:tr>
      <w:tr w:rsidR="00DB7444" w:rsidRPr="00BB0F7A" w:rsidTr="00BB0F7A">
        <w:tc>
          <w:tcPr>
            <w:tcW w:w="2088" w:type="dxa"/>
          </w:tcPr>
          <w:p w:rsidR="00DB7444"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67  </w:t>
            </w:r>
            <w:r w:rsidR="00DB7444" w:rsidRPr="00BB0F7A">
              <w:rPr>
                <w:rFonts w:ascii="Arial Narrow" w:hAnsi="Arial Narrow" w:cs="Arial"/>
                <w:b/>
                <w:bCs/>
                <w:i/>
                <w:iCs/>
                <w:sz w:val="20"/>
                <w:szCs w:val="20"/>
              </w:rPr>
              <w:t>Not correlated to assessment instrument</w:t>
            </w:r>
          </w:p>
        </w:tc>
        <w:tc>
          <w:tcPr>
            <w:tcW w:w="7740" w:type="dxa"/>
          </w:tcPr>
          <w:p w:rsidR="00DB7444" w:rsidRPr="00BB0F7A" w:rsidRDefault="00DB7444">
            <w:pPr>
              <w:rPr>
                <w:rFonts w:ascii="Arial Narrow" w:hAnsi="Arial Narrow" w:cs="Arial"/>
                <w:sz w:val="20"/>
                <w:szCs w:val="20"/>
              </w:rPr>
            </w:pPr>
            <w:r w:rsidRPr="00BB0F7A">
              <w:rPr>
                <w:rFonts w:ascii="Arial Narrow" w:hAnsi="Arial Narrow" w:cs="Arial"/>
                <w:sz w:val="20"/>
                <w:szCs w:val="20"/>
              </w:rPr>
              <w:t>The rubric categories are inconsistent with the assessment components; candidates are not evaluated on the specific tasks described in the instructions to candidates.</w:t>
            </w:r>
          </w:p>
        </w:tc>
        <w:tc>
          <w:tcPr>
            <w:tcW w:w="3636" w:type="dxa"/>
          </w:tcPr>
          <w:p w:rsidR="00DB7444" w:rsidRPr="00BB0F7A" w:rsidRDefault="00DB7444" w:rsidP="00095264">
            <w:pPr>
              <w:rPr>
                <w:rFonts w:ascii="Arial Narrow" w:hAnsi="Arial Narrow"/>
                <w:b/>
                <w:bCs/>
                <w:sz w:val="22"/>
              </w:rPr>
            </w:pPr>
          </w:p>
        </w:tc>
      </w:tr>
      <w:tr w:rsidR="00DB7444" w:rsidRPr="00BB0F7A" w:rsidTr="00BB0F7A">
        <w:tc>
          <w:tcPr>
            <w:tcW w:w="2088" w:type="dxa"/>
          </w:tcPr>
          <w:p w:rsidR="00DB7444"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68  </w:t>
            </w:r>
            <w:r w:rsidR="00DB7444" w:rsidRPr="00BB0F7A">
              <w:rPr>
                <w:rFonts w:ascii="Arial Narrow" w:hAnsi="Arial Narrow" w:cs="Arial"/>
                <w:b/>
                <w:bCs/>
                <w:i/>
                <w:iCs/>
                <w:sz w:val="20"/>
                <w:szCs w:val="20"/>
              </w:rPr>
              <w:t>Not correlated to performance</w:t>
            </w:r>
          </w:p>
        </w:tc>
        <w:tc>
          <w:tcPr>
            <w:tcW w:w="7740" w:type="dxa"/>
          </w:tcPr>
          <w:p w:rsidR="00DB7444" w:rsidRPr="00BB0F7A" w:rsidRDefault="00DB7444">
            <w:pPr>
              <w:rPr>
                <w:rFonts w:ascii="Arial Narrow" w:hAnsi="Arial Narrow" w:cs="Arial"/>
                <w:sz w:val="20"/>
                <w:szCs w:val="20"/>
              </w:rPr>
            </w:pPr>
            <w:r w:rsidRPr="00BB0F7A">
              <w:rPr>
                <w:rFonts w:ascii="Arial Narrow" w:hAnsi="Arial Narrow" w:cs="Arial"/>
                <w:sz w:val="20"/>
                <w:szCs w:val="20"/>
              </w:rPr>
              <w:t>The rubric evaluates candidates on qualities related to the assessment product (organization, writing skills, etc.), and not on the performance of skills or possession of knowledge as described by standards.</w:t>
            </w:r>
          </w:p>
        </w:tc>
        <w:tc>
          <w:tcPr>
            <w:tcW w:w="3636" w:type="dxa"/>
          </w:tcPr>
          <w:p w:rsidR="00DB7444" w:rsidRPr="00BB0F7A" w:rsidRDefault="00DB7444" w:rsidP="00095264">
            <w:pPr>
              <w:rPr>
                <w:rFonts w:ascii="Arial Narrow" w:hAnsi="Arial Narrow"/>
                <w:b/>
                <w:bCs/>
                <w:sz w:val="22"/>
              </w:rPr>
            </w:pPr>
          </w:p>
        </w:tc>
      </w:tr>
      <w:tr w:rsidR="002D480C" w:rsidRPr="00BB0F7A" w:rsidTr="00BB0F7A">
        <w:tc>
          <w:tcPr>
            <w:tcW w:w="2088" w:type="dxa"/>
            <w:vMerge w:val="restart"/>
          </w:tcPr>
          <w:p w:rsidR="002D480C"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69  </w:t>
            </w:r>
            <w:r w:rsidR="002D480C" w:rsidRPr="00BB0F7A">
              <w:rPr>
                <w:rFonts w:ascii="Arial Narrow" w:hAnsi="Arial Narrow" w:cs="Arial"/>
                <w:b/>
                <w:bCs/>
                <w:i/>
                <w:iCs/>
                <w:sz w:val="20"/>
                <w:szCs w:val="20"/>
              </w:rPr>
              <w:t>Not anchored by descriptions of performance</w:t>
            </w:r>
          </w:p>
        </w:tc>
        <w:tc>
          <w:tcPr>
            <w:tcW w:w="7740" w:type="dxa"/>
          </w:tcPr>
          <w:p w:rsidR="002D480C" w:rsidRPr="00BB0F7A" w:rsidRDefault="002D480C">
            <w:pPr>
              <w:rPr>
                <w:rFonts w:ascii="Arial Narrow" w:hAnsi="Arial Narrow" w:cs="Arial"/>
                <w:sz w:val="20"/>
                <w:szCs w:val="20"/>
              </w:rPr>
            </w:pPr>
            <w:r w:rsidRPr="00BB0F7A">
              <w:rPr>
                <w:rFonts w:ascii="Arial Narrow" w:hAnsi="Arial Narrow" w:cs="Arial"/>
                <w:sz w:val="20"/>
                <w:szCs w:val="20"/>
              </w:rPr>
              <w:t>Rubrics do not describe the qualities or characteristics of performance that would indicate unacceptable, acceptable and target performance.</w:t>
            </w:r>
          </w:p>
        </w:tc>
        <w:tc>
          <w:tcPr>
            <w:tcW w:w="3636" w:type="dxa"/>
          </w:tcPr>
          <w:p w:rsidR="002D480C" w:rsidRPr="00BB0F7A" w:rsidRDefault="002D480C" w:rsidP="00095264">
            <w:pPr>
              <w:rPr>
                <w:rFonts w:ascii="Arial Narrow" w:hAnsi="Arial Narrow"/>
                <w:b/>
                <w:bCs/>
                <w:sz w:val="22"/>
              </w:rPr>
            </w:pPr>
          </w:p>
        </w:tc>
      </w:tr>
      <w:tr w:rsidR="002D480C" w:rsidRPr="00BB0F7A" w:rsidTr="00BB0F7A">
        <w:tc>
          <w:tcPr>
            <w:tcW w:w="2088" w:type="dxa"/>
            <w:vMerge/>
          </w:tcPr>
          <w:p w:rsidR="002D480C" w:rsidRPr="00BB0F7A" w:rsidRDefault="002D480C">
            <w:pPr>
              <w:rPr>
                <w:rFonts w:ascii="Arial Narrow" w:hAnsi="Arial Narrow" w:cs="Arial"/>
                <w:b/>
                <w:bCs/>
                <w:i/>
                <w:iCs/>
                <w:sz w:val="20"/>
                <w:szCs w:val="20"/>
              </w:rPr>
            </w:pPr>
          </w:p>
        </w:tc>
        <w:tc>
          <w:tcPr>
            <w:tcW w:w="7740" w:type="dxa"/>
          </w:tcPr>
          <w:p w:rsidR="002D480C" w:rsidRPr="00BB0F7A" w:rsidRDefault="002D480C">
            <w:pPr>
              <w:rPr>
                <w:rFonts w:ascii="Arial Narrow" w:hAnsi="Arial Narrow" w:cs="Arial"/>
                <w:sz w:val="20"/>
                <w:szCs w:val="20"/>
              </w:rPr>
            </w:pPr>
            <w:r w:rsidRPr="00BB0F7A">
              <w:rPr>
                <w:rFonts w:ascii="Arial Narrow" w:hAnsi="Arial Narrow" w:cs="Arial"/>
                <w:sz w:val="20"/>
                <w:szCs w:val="20"/>
              </w:rPr>
              <w:t>Rubrics largely mirror the language of the standards, and do not describe candidate performance at each level in operational terms.</w:t>
            </w:r>
          </w:p>
        </w:tc>
        <w:tc>
          <w:tcPr>
            <w:tcW w:w="3636" w:type="dxa"/>
          </w:tcPr>
          <w:p w:rsidR="002D480C" w:rsidRPr="00BB0F7A" w:rsidRDefault="002D480C" w:rsidP="00095264">
            <w:pPr>
              <w:rPr>
                <w:rFonts w:ascii="Arial Narrow" w:hAnsi="Arial Narrow"/>
                <w:b/>
                <w:bCs/>
                <w:sz w:val="22"/>
              </w:rPr>
            </w:pPr>
          </w:p>
        </w:tc>
      </w:tr>
      <w:tr w:rsidR="00DB7444" w:rsidRPr="00BB0F7A" w:rsidTr="00BB0F7A">
        <w:tc>
          <w:tcPr>
            <w:tcW w:w="2088" w:type="dxa"/>
          </w:tcPr>
          <w:p w:rsidR="00DB7444"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lastRenderedPageBreak/>
              <w:t xml:space="preserve">70  </w:t>
            </w:r>
            <w:r w:rsidR="00DB7444" w:rsidRPr="00BB0F7A">
              <w:rPr>
                <w:rFonts w:ascii="Arial Narrow" w:hAnsi="Arial Narrow" w:cs="Arial"/>
                <w:b/>
                <w:bCs/>
                <w:i/>
                <w:iCs/>
                <w:sz w:val="20"/>
                <w:szCs w:val="20"/>
              </w:rPr>
              <w:t>Quantitative rubrics</w:t>
            </w:r>
          </w:p>
        </w:tc>
        <w:tc>
          <w:tcPr>
            <w:tcW w:w="7740" w:type="dxa"/>
          </w:tcPr>
          <w:p w:rsidR="00DB7444" w:rsidRPr="00BB0F7A" w:rsidRDefault="00DB7444">
            <w:pPr>
              <w:rPr>
                <w:rFonts w:ascii="Arial Narrow" w:hAnsi="Arial Narrow" w:cs="Arial"/>
                <w:sz w:val="20"/>
                <w:szCs w:val="20"/>
              </w:rPr>
            </w:pPr>
            <w:r w:rsidRPr="00BB0F7A">
              <w:rPr>
                <w:rFonts w:ascii="Arial Narrow" w:hAnsi="Arial Narrow" w:cs="Arial"/>
                <w:sz w:val="20"/>
                <w:szCs w:val="20"/>
              </w:rPr>
              <w:t>Candidate performance tends to be rated by quantitative vs qualitative factors.</w:t>
            </w:r>
          </w:p>
        </w:tc>
        <w:tc>
          <w:tcPr>
            <w:tcW w:w="3636" w:type="dxa"/>
          </w:tcPr>
          <w:p w:rsidR="00DB7444" w:rsidRPr="00BB0F7A" w:rsidRDefault="00DB7444" w:rsidP="00095264">
            <w:pPr>
              <w:rPr>
                <w:rFonts w:ascii="Arial Narrow" w:hAnsi="Arial Narrow"/>
                <w:b/>
                <w:bCs/>
                <w:sz w:val="22"/>
              </w:rPr>
            </w:pPr>
          </w:p>
        </w:tc>
      </w:tr>
      <w:tr w:rsidR="00DB7444" w:rsidRPr="00BB0F7A" w:rsidTr="00BB0F7A">
        <w:tc>
          <w:tcPr>
            <w:tcW w:w="2088" w:type="dxa"/>
          </w:tcPr>
          <w:p w:rsidR="00DB7444"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71  </w:t>
            </w:r>
            <w:r w:rsidR="00DB7444" w:rsidRPr="00BB0F7A">
              <w:rPr>
                <w:rFonts w:ascii="Arial Narrow" w:hAnsi="Arial Narrow" w:cs="Arial"/>
                <w:b/>
                <w:bCs/>
                <w:i/>
                <w:iCs/>
                <w:sz w:val="20"/>
                <w:szCs w:val="20"/>
              </w:rPr>
              <w:t>Rubrics are mainly checklists</w:t>
            </w:r>
          </w:p>
        </w:tc>
        <w:tc>
          <w:tcPr>
            <w:tcW w:w="7740" w:type="dxa"/>
          </w:tcPr>
          <w:p w:rsidR="00DB7444" w:rsidRPr="00BB0F7A" w:rsidRDefault="00DB7444">
            <w:pPr>
              <w:rPr>
                <w:rFonts w:ascii="Arial Narrow" w:hAnsi="Arial Narrow" w:cs="Arial"/>
                <w:sz w:val="20"/>
                <w:szCs w:val="20"/>
              </w:rPr>
            </w:pPr>
            <w:r w:rsidRPr="00BB0F7A">
              <w:rPr>
                <w:rFonts w:ascii="Arial Narrow" w:hAnsi="Arial Narrow" w:cs="Arial"/>
                <w:sz w:val="20"/>
                <w:szCs w:val="20"/>
              </w:rPr>
              <w:t>Rubrics are essentially a checklist of items to be turned in order to complete the assessment, and do not provide means for a qualitative, standards-based evaluation of candidate performance.</w:t>
            </w:r>
          </w:p>
        </w:tc>
        <w:tc>
          <w:tcPr>
            <w:tcW w:w="3636" w:type="dxa"/>
          </w:tcPr>
          <w:p w:rsidR="00DB7444" w:rsidRPr="00BB0F7A" w:rsidRDefault="00DB7444" w:rsidP="00095264">
            <w:pPr>
              <w:rPr>
                <w:rFonts w:ascii="Arial Narrow" w:hAnsi="Arial Narrow"/>
                <w:b/>
                <w:bCs/>
                <w:sz w:val="22"/>
              </w:rPr>
            </w:pPr>
          </w:p>
        </w:tc>
      </w:tr>
      <w:tr w:rsidR="002D480C" w:rsidRPr="00BB0F7A" w:rsidTr="00BB0F7A">
        <w:tc>
          <w:tcPr>
            <w:tcW w:w="2088" w:type="dxa"/>
            <w:vMerge w:val="restart"/>
          </w:tcPr>
          <w:p w:rsidR="002D480C"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72  </w:t>
            </w:r>
            <w:r w:rsidR="002D480C" w:rsidRPr="00BB0F7A">
              <w:rPr>
                <w:rFonts w:ascii="Arial Narrow" w:hAnsi="Arial Narrow" w:cs="Arial"/>
                <w:b/>
                <w:bCs/>
                <w:i/>
                <w:iCs/>
                <w:sz w:val="20"/>
                <w:szCs w:val="20"/>
              </w:rPr>
              <w:t>Distinctions between performance levels not clear</w:t>
            </w:r>
          </w:p>
        </w:tc>
        <w:tc>
          <w:tcPr>
            <w:tcW w:w="7740" w:type="dxa"/>
          </w:tcPr>
          <w:p w:rsidR="002D480C" w:rsidRPr="00BB0F7A" w:rsidRDefault="002D480C">
            <w:pPr>
              <w:rPr>
                <w:rFonts w:ascii="Arial Narrow" w:hAnsi="Arial Narrow" w:cs="Arial"/>
                <w:sz w:val="20"/>
                <w:szCs w:val="20"/>
              </w:rPr>
            </w:pPr>
            <w:r w:rsidRPr="00BB0F7A">
              <w:rPr>
                <w:rFonts w:ascii="Arial Narrow" w:hAnsi="Arial Narrow" w:cs="Arial"/>
                <w:sz w:val="20"/>
                <w:szCs w:val="20"/>
              </w:rPr>
              <w:t>Rubrics do not always make a clear distinction between performance levels; in particular, the expectation</w:t>
            </w:r>
            <w:r w:rsidR="001220A8" w:rsidRPr="00BB0F7A">
              <w:rPr>
                <w:rFonts w:ascii="Arial Narrow" w:hAnsi="Arial Narrow" w:cs="Arial"/>
                <w:sz w:val="20"/>
                <w:szCs w:val="20"/>
              </w:rPr>
              <w:t>s of target level performance are</w:t>
            </w:r>
            <w:r w:rsidRPr="00BB0F7A">
              <w:rPr>
                <w:rFonts w:ascii="Arial Narrow" w:hAnsi="Arial Narrow" w:cs="Arial"/>
                <w:sz w:val="20"/>
                <w:szCs w:val="20"/>
              </w:rPr>
              <w:t xml:space="preserve"> not clearly enough differentiated from acceptable performance.</w:t>
            </w:r>
          </w:p>
        </w:tc>
        <w:tc>
          <w:tcPr>
            <w:tcW w:w="3636" w:type="dxa"/>
          </w:tcPr>
          <w:p w:rsidR="002D480C" w:rsidRPr="00BB0F7A" w:rsidRDefault="002D480C" w:rsidP="00095264">
            <w:pPr>
              <w:rPr>
                <w:rFonts w:ascii="Arial Narrow" w:hAnsi="Arial Narrow"/>
                <w:b/>
                <w:bCs/>
                <w:sz w:val="22"/>
              </w:rPr>
            </w:pPr>
          </w:p>
        </w:tc>
      </w:tr>
      <w:tr w:rsidR="002D480C" w:rsidRPr="00BB0F7A" w:rsidTr="00BB0F7A">
        <w:tc>
          <w:tcPr>
            <w:tcW w:w="2088" w:type="dxa"/>
            <w:vMerge/>
          </w:tcPr>
          <w:p w:rsidR="002D480C" w:rsidRPr="00BB0F7A" w:rsidRDefault="002D480C">
            <w:pPr>
              <w:rPr>
                <w:rFonts w:ascii="Arial Narrow" w:hAnsi="Arial Narrow" w:cs="Arial"/>
                <w:b/>
                <w:bCs/>
                <w:i/>
                <w:iCs/>
                <w:sz w:val="20"/>
                <w:szCs w:val="20"/>
              </w:rPr>
            </w:pPr>
          </w:p>
        </w:tc>
        <w:tc>
          <w:tcPr>
            <w:tcW w:w="7740" w:type="dxa"/>
          </w:tcPr>
          <w:p w:rsidR="002D480C" w:rsidRPr="00BB0F7A" w:rsidRDefault="002D480C">
            <w:pPr>
              <w:rPr>
                <w:rFonts w:ascii="Arial Narrow" w:hAnsi="Arial Narrow" w:cs="Arial"/>
                <w:sz w:val="20"/>
                <w:szCs w:val="20"/>
              </w:rPr>
            </w:pPr>
            <w:r w:rsidRPr="00BB0F7A">
              <w:rPr>
                <w:rFonts w:ascii="Arial Narrow" w:hAnsi="Arial Narrow" w:cs="Arial"/>
                <w:sz w:val="20"/>
                <w:szCs w:val="20"/>
              </w:rPr>
              <w:t>Rubrics do not appear to be grounded in a basic agreement of what constitutes unacceptable, acceptable, and target performance.</w:t>
            </w:r>
          </w:p>
        </w:tc>
        <w:tc>
          <w:tcPr>
            <w:tcW w:w="3636" w:type="dxa"/>
          </w:tcPr>
          <w:p w:rsidR="002D480C" w:rsidRPr="00BB0F7A" w:rsidRDefault="002D480C" w:rsidP="00095264">
            <w:pPr>
              <w:rPr>
                <w:rFonts w:ascii="Arial Narrow" w:hAnsi="Arial Narrow"/>
                <w:b/>
                <w:bCs/>
                <w:sz w:val="22"/>
              </w:rPr>
            </w:pPr>
          </w:p>
        </w:tc>
      </w:tr>
      <w:tr w:rsidR="002D480C" w:rsidRPr="00BB0F7A" w:rsidTr="00BB0F7A">
        <w:tc>
          <w:tcPr>
            <w:tcW w:w="2088" w:type="dxa"/>
            <w:vMerge/>
          </w:tcPr>
          <w:p w:rsidR="002D480C" w:rsidRPr="00BB0F7A" w:rsidRDefault="002D480C">
            <w:pPr>
              <w:rPr>
                <w:rFonts w:ascii="Arial Narrow" w:hAnsi="Arial Narrow" w:cs="Arial"/>
                <w:b/>
                <w:bCs/>
                <w:i/>
                <w:iCs/>
                <w:sz w:val="20"/>
                <w:szCs w:val="20"/>
              </w:rPr>
            </w:pPr>
          </w:p>
        </w:tc>
        <w:tc>
          <w:tcPr>
            <w:tcW w:w="7740" w:type="dxa"/>
          </w:tcPr>
          <w:p w:rsidR="002D480C" w:rsidRPr="00BB0F7A" w:rsidRDefault="002D480C">
            <w:pPr>
              <w:rPr>
                <w:rFonts w:ascii="Arial Narrow" w:hAnsi="Arial Narrow" w:cs="Arial"/>
                <w:sz w:val="20"/>
                <w:szCs w:val="20"/>
              </w:rPr>
            </w:pPr>
            <w:r w:rsidRPr="00BB0F7A">
              <w:rPr>
                <w:rFonts w:ascii="Arial Narrow" w:hAnsi="Arial Narrow" w:cs="Arial"/>
                <w:sz w:val="20"/>
                <w:szCs w:val="20"/>
              </w:rPr>
              <w:t>The unacceptable indicators for most rubric items are based on noncompletion of requirements, as opposed to completion of requirements in such a way that standards are not met.</w:t>
            </w:r>
          </w:p>
        </w:tc>
        <w:tc>
          <w:tcPr>
            <w:tcW w:w="3636" w:type="dxa"/>
          </w:tcPr>
          <w:p w:rsidR="002D480C" w:rsidRPr="00BB0F7A" w:rsidRDefault="002D480C" w:rsidP="00095264">
            <w:pPr>
              <w:rPr>
                <w:rFonts w:ascii="Arial Narrow" w:hAnsi="Arial Narrow"/>
                <w:b/>
                <w:bCs/>
                <w:sz w:val="22"/>
              </w:rPr>
            </w:pPr>
          </w:p>
        </w:tc>
      </w:tr>
      <w:tr w:rsidR="00DB7444" w:rsidRPr="00BB0F7A" w:rsidTr="00BB0F7A">
        <w:tc>
          <w:tcPr>
            <w:tcW w:w="2088" w:type="dxa"/>
          </w:tcPr>
          <w:p w:rsidR="00DB7444"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73  </w:t>
            </w:r>
            <w:r w:rsidR="00DB7444" w:rsidRPr="00BB0F7A">
              <w:rPr>
                <w:rFonts w:ascii="Arial Narrow" w:hAnsi="Arial Narrow" w:cs="Arial"/>
                <w:b/>
                <w:bCs/>
                <w:i/>
                <w:iCs/>
                <w:sz w:val="20"/>
                <w:szCs w:val="20"/>
              </w:rPr>
              <w:t>Distinctions in performance are not objective</w:t>
            </w:r>
          </w:p>
        </w:tc>
        <w:tc>
          <w:tcPr>
            <w:tcW w:w="7740" w:type="dxa"/>
          </w:tcPr>
          <w:p w:rsidR="00DB7444" w:rsidRPr="00BB0F7A" w:rsidRDefault="00DB7444">
            <w:pPr>
              <w:rPr>
                <w:rFonts w:ascii="Arial Narrow" w:hAnsi="Arial Narrow" w:cs="Arial"/>
                <w:sz w:val="20"/>
                <w:szCs w:val="20"/>
              </w:rPr>
            </w:pPr>
            <w:r w:rsidRPr="00BB0F7A">
              <w:rPr>
                <w:rFonts w:ascii="Arial Narrow" w:hAnsi="Arial Narrow" w:cs="Arial"/>
                <w:sz w:val="20"/>
                <w:szCs w:val="20"/>
              </w:rPr>
              <w:t>Rubrics rely on the subjective use of qualifiers (e.g. "most," "somewhat," "exceptional") to describe differences between levels of performance, instead of on descriptions of what an evaluator would expect to see at each performance level.</w:t>
            </w:r>
          </w:p>
        </w:tc>
        <w:tc>
          <w:tcPr>
            <w:tcW w:w="3636" w:type="dxa"/>
          </w:tcPr>
          <w:p w:rsidR="00DB7444" w:rsidRPr="00BB0F7A" w:rsidRDefault="00DB7444" w:rsidP="00095264">
            <w:pPr>
              <w:rPr>
                <w:rFonts w:ascii="Arial Narrow" w:hAnsi="Arial Narrow"/>
                <w:b/>
                <w:bCs/>
                <w:sz w:val="22"/>
              </w:rPr>
            </w:pPr>
          </w:p>
        </w:tc>
      </w:tr>
      <w:tr w:rsidR="00DB7444" w:rsidRPr="00BB0F7A" w:rsidTr="00BB0F7A">
        <w:tc>
          <w:tcPr>
            <w:tcW w:w="2088" w:type="dxa"/>
          </w:tcPr>
          <w:p w:rsidR="00DB7444"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74  </w:t>
            </w:r>
            <w:r w:rsidR="00DB7444" w:rsidRPr="00BB0F7A">
              <w:rPr>
                <w:rFonts w:ascii="Arial Narrow" w:hAnsi="Arial Narrow" w:cs="Arial"/>
                <w:b/>
                <w:bCs/>
                <w:i/>
                <w:iCs/>
                <w:sz w:val="20"/>
                <w:szCs w:val="20"/>
              </w:rPr>
              <w:t>Rubrics use the standards themselves as descriptors</w:t>
            </w:r>
          </w:p>
        </w:tc>
        <w:tc>
          <w:tcPr>
            <w:tcW w:w="7740" w:type="dxa"/>
          </w:tcPr>
          <w:p w:rsidR="00DB7444" w:rsidRPr="00BB0F7A" w:rsidRDefault="00DB7444">
            <w:pPr>
              <w:rPr>
                <w:rFonts w:ascii="Arial Narrow" w:hAnsi="Arial Narrow" w:cs="Arial"/>
                <w:sz w:val="20"/>
                <w:szCs w:val="20"/>
              </w:rPr>
            </w:pPr>
            <w:r w:rsidRPr="00BB0F7A">
              <w:rPr>
                <w:rFonts w:ascii="Arial Narrow" w:hAnsi="Arial Narrow" w:cs="Arial"/>
                <w:sz w:val="20"/>
                <w:szCs w:val="20"/>
              </w:rPr>
              <w:t>Rubrics are founded on the language of the standards, and not on descriptions of performance that would characterize knowledge and/or performance of the standards by means of the assessment tasks.</w:t>
            </w:r>
          </w:p>
        </w:tc>
        <w:tc>
          <w:tcPr>
            <w:tcW w:w="3636" w:type="dxa"/>
          </w:tcPr>
          <w:p w:rsidR="00DB7444" w:rsidRPr="00BB0F7A" w:rsidRDefault="00DB7444" w:rsidP="00095264">
            <w:pPr>
              <w:rPr>
                <w:rFonts w:ascii="Arial Narrow" w:hAnsi="Arial Narrow"/>
                <w:b/>
                <w:bCs/>
                <w:sz w:val="22"/>
              </w:rPr>
            </w:pPr>
          </w:p>
        </w:tc>
      </w:tr>
      <w:tr w:rsidR="00DB7444" w:rsidRPr="00BB0F7A" w:rsidTr="00BB0F7A">
        <w:tc>
          <w:tcPr>
            <w:tcW w:w="2088" w:type="dxa"/>
          </w:tcPr>
          <w:p w:rsidR="00DB7444"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75  </w:t>
            </w:r>
            <w:r w:rsidR="00DB7444" w:rsidRPr="00BB0F7A">
              <w:rPr>
                <w:rFonts w:ascii="Arial Narrow" w:hAnsi="Arial Narrow" w:cs="Arial"/>
                <w:b/>
                <w:bCs/>
                <w:i/>
                <w:iCs/>
                <w:sz w:val="20"/>
                <w:szCs w:val="20"/>
              </w:rPr>
              <w:t>Rubrics do not isolate individual standards or elements</w:t>
            </w:r>
          </w:p>
        </w:tc>
        <w:tc>
          <w:tcPr>
            <w:tcW w:w="7740" w:type="dxa"/>
          </w:tcPr>
          <w:p w:rsidR="00DB7444" w:rsidRPr="00BB0F7A" w:rsidRDefault="00DB7444">
            <w:pPr>
              <w:rPr>
                <w:rFonts w:ascii="Arial Narrow" w:hAnsi="Arial Narrow" w:cs="Arial"/>
                <w:sz w:val="20"/>
                <w:szCs w:val="20"/>
              </w:rPr>
            </w:pPr>
            <w:r w:rsidRPr="00BB0F7A">
              <w:rPr>
                <w:rFonts w:ascii="Arial Narrow" w:hAnsi="Arial Narrow" w:cs="Arial"/>
                <w:sz w:val="20"/>
                <w:szCs w:val="20"/>
              </w:rPr>
              <w:t>Rubrics must be designed to capture performance related to individual elements of standards, instead of using single rubric categories to evaluate performance that relates to two or more standard elements.</w:t>
            </w:r>
          </w:p>
        </w:tc>
        <w:tc>
          <w:tcPr>
            <w:tcW w:w="3636" w:type="dxa"/>
          </w:tcPr>
          <w:p w:rsidR="00DB7444" w:rsidRPr="00BB0F7A" w:rsidRDefault="00DB7444" w:rsidP="00095264">
            <w:pPr>
              <w:rPr>
                <w:rFonts w:ascii="Arial Narrow" w:hAnsi="Arial Narrow"/>
                <w:b/>
                <w:bCs/>
                <w:sz w:val="22"/>
              </w:rPr>
            </w:pPr>
          </w:p>
        </w:tc>
      </w:tr>
      <w:tr w:rsidR="00DB7444" w:rsidRPr="00BB0F7A" w:rsidTr="00BB0F7A">
        <w:tc>
          <w:tcPr>
            <w:tcW w:w="2088" w:type="dxa"/>
          </w:tcPr>
          <w:p w:rsidR="00DB7444"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76  </w:t>
            </w:r>
            <w:r w:rsidR="00DB7444" w:rsidRPr="00BB0F7A">
              <w:rPr>
                <w:rFonts w:ascii="Arial Narrow" w:hAnsi="Arial Narrow" w:cs="Arial"/>
                <w:b/>
                <w:bCs/>
                <w:i/>
                <w:iCs/>
                <w:sz w:val="20"/>
                <w:szCs w:val="20"/>
              </w:rPr>
              <w:t>Acceptable performance not always "acceptable"</w:t>
            </w:r>
          </w:p>
        </w:tc>
        <w:tc>
          <w:tcPr>
            <w:tcW w:w="7740" w:type="dxa"/>
          </w:tcPr>
          <w:p w:rsidR="00DB7444" w:rsidRPr="00BB0F7A" w:rsidRDefault="00DB7444">
            <w:pPr>
              <w:rPr>
                <w:rFonts w:ascii="Arial Narrow" w:hAnsi="Arial Narrow" w:cs="Arial"/>
                <w:sz w:val="20"/>
                <w:szCs w:val="20"/>
              </w:rPr>
            </w:pPr>
            <w:r w:rsidRPr="00BB0F7A">
              <w:rPr>
                <w:rFonts w:ascii="Arial Narrow" w:hAnsi="Arial Narrow" w:cs="Arial"/>
                <w:sz w:val="20"/>
                <w:szCs w:val="20"/>
              </w:rPr>
              <w:t>Descriptions of acceptable performance do not always mirror a minimal expectation of performance that would be expected by a first-year professional in the field.</w:t>
            </w:r>
          </w:p>
        </w:tc>
        <w:tc>
          <w:tcPr>
            <w:tcW w:w="3636" w:type="dxa"/>
          </w:tcPr>
          <w:p w:rsidR="00DB7444" w:rsidRPr="00BB0F7A" w:rsidRDefault="00DB7444" w:rsidP="00095264">
            <w:pPr>
              <w:rPr>
                <w:rFonts w:ascii="Arial Narrow" w:hAnsi="Arial Narrow"/>
                <w:b/>
                <w:bCs/>
                <w:sz w:val="22"/>
              </w:rPr>
            </w:pPr>
          </w:p>
        </w:tc>
      </w:tr>
      <w:tr w:rsidR="00DB7444" w:rsidRPr="00BB0F7A" w:rsidTr="00BB0F7A">
        <w:tc>
          <w:tcPr>
            <w:tcW w:w="2088" w:type="dxa"/>
          </w:tcPr>
          <w:p w:rsidR="00DB7444" w:rsidRPr="00BB0F7A" w:rsidRDefault="00532734">
            <w:pPr>
              <w:rPr>
                <w:rFonts w:ascii="Arial Narrow" w:hAnsi="Arial Narrow" w:cs="Arial"/>
                <w:b/>
                <w:bCs/>
                <w:i/>
                <w:iCs/>
                <w:sz w:val="20"/>
                <w:szCs w:val="20"/>
              </w:rPr>
            </w:pPr>
            <w:r w:rsidRPr="00BB0F7A">
              <w:rPr>
                <w:rFonts w:ascii="Arial Narrow" w:hAnsi="Arial Narrow" w:cs="Arial"/>
                <w:b/>
                <w:bCs/>
                <w:i/>
                <w:iCs/>
                <w:sz w:val="20"/>
                <w:szCs w:val="20"/>
              </w:rPr>
              <w:t xml:space="preserve">77  </w:t>
            </w:r>
            <w:r w:rsidR="00DB7444" w:rsidRPr="00BB0F7A">
              <w:rPr>
                <w:rFonts w:ascii="Arial Narrow" w:hAnsi="Arial Narrow" w:cs="Arial"/>
                <w:b/>
                <w:bCs/>
                <w:i/>
                <w:iCs/>
                <w:sz w:val="20"/>
                <w:szCs w:val="20"/>
              </w:rPr>
              <w:t>Minimal level of performance unclear</w:t>
            </w:r>
          </w:p>
        </w:tc>
        <w:tc>
          <w:tcPr>
            <w:tcW w:w="7740" w:type="dxa"/>
          </w:tcPr>
          <w:p w:rsidR="00DB7444" w:rsidRPr="00BB0F7A" w:rsidRDefault="00DB7444">
            <w:pPr>
              <w:rPr>
                <w:rFonts w:ascii="Arial Narrow" w:hAnsi="Arial Narrow" w:cs="Arial"/>
                <w:sz w:val="20"/>
                <w:szCs w:val="20"/>
              </w:rPr>
            </w:pPr>
            <w:r w:rsidRPr="00BB0F7A">
              <w:rPr>
                <w:rFonts w:ascii="Arial Narrow" w:hAnsi="Arial Narrow" w:cs="Arial"/>
                <w:sz w:val="20"/>
                <w:szCs w:val="20"/>
              </w:rPr>
              <w:t xml:space="preserve">It is not clear, based on rubric categories, what the program considers to be minimally acceptable performance in each evaluated performance. </w:t>
            </w:r>
          </w:p>
        </w:tc>
        <w:tc>
          <w:tcPr>
            <w:tcW w:w="3636" w:type="dxa"/>
          </w:tcPr>
          <w:p w:rsidR="00DB7444" w:rsidRPr="00BB0F7A" w:rsidRDefault="00DB7444" w:rsidP="00095264">
            <w:pPr>
              <w:rPr>
                <w:rFonts w:ascii="Arial Narrow" w:hAnsi="Arial Narrow" w:cs="Arial"/>
                <w:bCs/>
                <w:i/>
                <w:iCs/>
                <w:sz w:val="20"/>
                <w:szCs w:val="20"/>
              </w:rPr>
            </w:pPr>
            <w:r w:rsidRPr="00BB0F7A">
              <w:rPr>
                <w:rFonts w:ascii="Arial Narrow" w:hAnsi="Arial Narrow" w:cs="Arial"/>
                <w:bCs/>
                <w:i/>
                <w:iCs/>
                <w:sz w:val="20"/>
                <w:szCs w:val="20"/>
              </w:rPr>
              <w:t>Usually this would be that the program uses a 4-column rubric that has some intermediate category (e.g. "basic") between unacceptable and acceptable.</w:t>
            </w:r>
          </w:p>
        </w:tc>
      </w:tr>
      <w:tr w:rsidR="00DB7444" w:rsidRPr="00BB0F7A" w:rsidTr="00BB0F7A">
        <w:tc>
          <w:tcPr>
            <w:tcW w:w="2088" w:type="dxa"/>
          </w:tcPr>
          <w:p w:rsidR="00DB7444"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78  </w:t>
            </w:r>
            <w:r w:rsidR="00DB7444" w:rsidRPr="00BB0F7A">
              <w:rPr>
                <w:rFonts w:ascii="Arial Narrow" w:hAnsi="Arial Narrow" w:cs="Arial"/>
                <w:b/>
                <w:bCs/>
                <w:i/>
                <w:iCs/>
                <w:sz w:val="20"/>
                <w:szCs w:val="20"/>
              </w:rPr>
              <w:t>Expectations for success not clear</w:t>
            </w:r>
          </w:p>
        </w:tc>
        <w:tc>
          <w:tcPr>
            <w:tcW w:w="7740" w:type="dxa"/>
          </w:tcPr>
          <w:p w:rsidR="00DB7444" w:rsidRPr="00BB0F7A" w:rsidRDefault="00DB7444">
            <w:pPr>
              <w:rPr>
                <w:rFonts w:ascii="Arial Narrow" w:hAnsi="Arial Narrow" w:cs="Arial"/>
                <w:sz w:val="20"/>
                <w:szCs w:val="20"/>
              </w:rPr>
            </w:pPr>
            <w:r w:rsidRPr="00BB0F7A">
              <w:rPr>
                <w:rFonts w:ascii="Arial Narrow" w:hAnsi="Arial Narrow" w:cs="Arial"/>
                <w:sz w:val="20"/>
                <w:szCs w:val="20"/>
              </w:rPr>
              <w:t>The report does not specify what is required in order for the candidate to achieve a successful overall performance on the assessment. (In general, the SPA expects that candidates must score at the acceptable level on all assessment performances that are measures of SPA standards.)</w:t>
            </w:r>
          </w:p>
        </w:tc>
        <w:tc>
          <w:tcPr>
            <w:tcW w:w="3636" w:type="dxa"/>
          </w:tcPr>
          <w:p w:rsidR="00DB7444" w:rsidRPr="00BB0F7A" w:rsidRDefault="00DB7444" w:rsidP="00095264">
            <w:pPr>
              <w:rPr>
                <w:rFonts w:ascii="Arial Narrow" w:hAnsi="Arial Narrow"/>
                <w:b/>
                <w:bCs/>
                <w:sz w:val="22"/>
              </w:rPr>
            </w:pPr>
          </w:p>
        </w:tc>
      </w:tr>
      <w:tr w:rsidR="00DB7444" w:rsidRPr="00BB0F7A" w:rsidTr="00BB0F7A">
        <w:tc>
          <w:tcPr>
            <w:tcW w:w="2088" w:type="dxa"/>
          </w:tcPr>
          <w:p w:rsidR="00DB7444"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79  </w:t>
            </w:r>
            <w:r w:rsidR="00DB7444" w:rsidRPr="00BB0F7A">
              <w:rPr>
                <w:rFonts w:ascii="Arial Narrow" w:hAnsi="Arial Narrow" w:cs="Arial"/>
                <w:b/>
                <w:bCs/>
                <w:i/>
                <w:iCs/>
                <w:sz w:val="20"/>
                <w:szCs w:val="20"/>
              </w:rPr>
              <w:t>Remediation measures not specified</w:t>
            </w:r>
          </w:p>
        </w:tc>
        <w:tc>
          <w:tcPr>
            <w:tcW w:w="7740" w:type="dxa"/>
          </w:tcPr>
          <w:p w:rsidR="00DB7444" w:rsidRPr="00BB0F7A" w:rsidRDefault="00DB7444">
            <w:pPr>
              <w:rPr>
                <w:rFonts w:ascii="Arial Narrow" w:hAnsi="Arial Narrow" w:cs="Arial"/>
                <w:sz w:val="20"/>
                <w:szCs w:val="20"/>
              </w:rPr>
            </w:pPr>
            <w:r w:rsidRPr="00BB0F7A">
              <w:rPr>
                <w:rFonts w:ascii="Arial Narrow" w:hAnsi="Arial Narrow" w:cs="Arial"/>
                <w:sz w:val="20"/>
                <w:szCs w:val="20"/>
              </w:rPr>
              <w:t>The report does not specify what candidates must do, or are given the opportunity to do, if they are unsuccessful in meeting assessment expectations.</w:t>
            </w:r>
          </w:p>
        </w:tc>
        <w:tc>
          <w:tcPr>
            <w:tcW w:w="3636" w:type="dxa"/>
          </w:tcPr>
          <w:p w:rsidR="00DB7444" w:rsidRPr="00BB0F7A" w:rsidRDefault="00DB7444" w:rsidP="005139F8">
            <w:pPr>
              <w:rPr>
                <w:rFonts w:ascii="Arial Narrow" w:hAnsi="Arial Narrow"/>
                <w:b/>
                <w:bCs/>
                <w:sz w:val="22"/>
              </w:rPr>
            </w:pPr>
          </w:p>
        </w:tc>
      </w:tr>
      <w:tr w:rsidR="00DB7444" w:rsidRPr="00BB0F7A" w:rsidTr="00BB0F7A">
        <w:tc>
          <w:tcPr>
            <w:tcW w:w="2088" w:type="dxa"/>
          </w:tcPr>
          <w:p w:rsidR="00DB7444"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80  </w:t>
            </w:r>
            <w:r w:rsidR="00DB7444" w:rsidRPr="00BB0F7A">
              <w:rPr>
                <w:rFonts w:ascii="Arial Narrow" w:hAnsi="Arial Narrow" w:cs="Arial"/>
                <w:b/>
                <w:bCs/>
                <w:i/>
                <w:iCs/>
                <w:sz w:val="20"/>
                <w:szCs w:val="20"/>
              </w:rPr>
              <w:t>For course grade assessment (#2)</w:t>
            </w:r>
          </w:p>
        </w:tc>
        <w:tc>
          <w:tcPr>
            <w:tcW w:w="7740" w:type="dxa"/>
          </w:tcPr>
          <w:p w:rsidR="00DB7444" w:rsidRPr="00BB0F7A" w:rsidRDefault="00DB7444">
            <w:pPr>
              <w:rPr>
                <w:rFonts w:ascii="Arial Narrow" w:hAnsi="Arial Narrow" w:cs="Arial"/>
                <w:sz w:val="20"/>
                <w:szCs w:val="20"/>
              </w:rPr>
            </w:pPr>
            <w:r w:rsidRPr="00BB0F7A">
              <w:rPr>
                <w:rFonts w:ascii="Arial Narrow" w:hAnsi="Arial Narrow" w:cs="Arial"/>
                <w:sz w:val="20"/>
                <w:szCs w:val="20"/>
              </w:rPr>
              <w:t>The report does not include the institution or program's qualitative grading policy (i.e. what an "A" means, a "B" means, etc.)</w:t>
            </w:r>
          </w:p>
        </w:tc>
        <w:tc>
          <w:tcPr>
            <w:tcW w:w="3636" w:type="dxa"/>
          </w:tcPr>
          <w:p w:rsidR="00DB7444" w:rsidRPr="00BB0F7A" w:rsidRDefault="00DB7444" w:rsidP="005139F8">
            <w:pPr>
              <w:rPr>
                <w:rFonts w:ascii="Arial Narrow" w:hAnsi="Arial Narrow"/>
                <w:b/>
                <w:bCs/>
                <w:sz w:val="22"/>
              </w:rPr>
            </w:pPr>
          </w:p>
        </w:tc>
      </w:tr>
      <w:tr w:rsidR="00DB7444" w:rsidRPr="00BB0F7A" w:rsidTr="00BB0F7A">
        <w:tc>
          <w:tcPr>
            <w:tcW w:w="2088" w:type="dxa"/>
            <w:vMerge w:val="restart"/>
          </w:tcPr>
          <w:p w:rsidR="00DB7444" w:rsidRPr="00BB0F7A" w:rsidRDefault="002831AF" w:rsidP="00095264">
            <w:pPr>
              <w:rPr>
                <w:rFonts w:ascii="Arial Narrow" w:hAnsi="Arial Narrow" w:cs="Arial"/>
                <w:b/>
                <w:bCs/>
                <w:i/>
                <w:iCs/>
                <w:sz w:val="20"/>
                <w:szCs w:val="20"/>
              </w:rPr>
            </w:pPr>
            <w:r w:rsidRPr="00BB0F7A">
              <w:rPr>
                <w:rFonts w:ascii="Arial Narrow" w:hAnsi="Arial Narrow" w:cs="Arial"/>
                <w:b/>
                <w:bCs/>
                <w:i/>
                <w:iCs/>
                <w:sz w:val="20"/>
                <w:szCs w:val="20"/>
              </w:rPr>
              <w:t xml:space="preserve">81  </w:t>
            </w:r>
            <w:r w:rsidR="00DB7444" w:rsidRPr="00BB0F7A">
              <w:rPr>
                <w:rFonts w:ascii="Arial Narrow" w:hAnsi="Arial Narrow" w:cs="Arial"/>
                <w:b/>
                <w:bCs/>
                <w:i/>
                <w:iCs/>
                <w:sz w:val="20"/>
                <w:szCs w:val="20"/>
              </w:rPr>
              <w:t xml:space="preserve">Impact on data </w:t>
            </w:r>
          </w:p>
        </w:tc>
        <w:tc>
          <w:tcPr>
            <w:tcW w:w="7740" w:type="dxa"/>
          </w:tcPr>
          <w:p w:rsidR="00DB7444" w:rsidRPr="00BB0F7A" w:rsidRDefault="00DB7444">
            <w:pPr>
              <w:rPr>
                <w:rFonts w:ascii="Arial Narrow" w:hAnsi="Arial Narrow" w:cs="Arial"/>
                <w:sz w:val="20"/>
                <w:szCs w:val="20"/>
              </w:rPr>
            </w:pPr>
            <w:r w:rsidRPr="00BB0F7A">
              <w:rPr>
                <w:rFonts w:ascii="Arial Narrow" w:hAnsi="Arial Narrow" w:cs="Arial"/>
                <w:sz w:val="20"/>
                <w:szCs w:val="20"/>
              </w:rPr>
              <w:t>The report does not include information on what are the program or institution's minimum grade or grade point requirements.</w:t>
            </w:r>
          </w:p>
        </w:tc>
        <w:tc>
          <w:tcPr>
            <w:tcW w:w="3636" w:type="dxa"/>
          </w:tcPr>
          <w:p w:rsidR="00DB7444" w:rsidRPr="00BB0F7A" w:rsidRDefault="00DB7444" w:rsidP="005139F8">
            <w:pPr>
              <w:rPr>
                <w:rFonts w:ascii="Arial Narrow" w:hAnsi="Arial Narrow"/>
                <w:b/>
                <w:bCs/>
                <w:sz w:val="22"/>
              </w:rPr>
            </w:pPr>
          </w:p>
        </w:tc>
      </w:tr>
      <w:tr w:rsidR="00DB7444" w:rsidRPr="00BB0F7A" w:rsidTr="00BB0F7A">
        <w:tc>
          <w:tcPr>
            <w:tcW w:w="2088" w:type="dxa"/>
            <w:vMerge/>
          </w:tcPr>
          <w:p w:rsidR="00DB7444" w:rsidRPr="00BB0F7A" w:rsidRDefault="00DB7444">
            <w:pPr>
              <w:rPr>
                <w:rFonts w:ascii="Arial Narrow" w:hAnsi="Arial Narrow" w:cs="Arial"/>
                <w:b/>
                <w:bCs/>
                <w:i/>
                <w:iCs/>
                <w:sz w:val="20"/>
                <w:szCs w:val="20"/>
              </w:rPr>
            </w:pPr>
          </w:p>
        </w:tc>
        <w:tc>
          <w:tcPr>
            <w:tcW w:w="7740" w:type="dxa"/>
          </w:tcPr>
          <w:p w:rsidR="00DB7444" w:rsidRPr="00BB0F7A" w:rsidRDefault="00DB7444">
            <w:pPr>
              <w:rPr>
                <w:rFonts w:ascii="Arial Narrow" w:hAnsi="Arial Narrow" w:cs="Arial"/>
                <w:sz w:val="20"/>
                <w:szCs w:val="20"/>
              </w:rPr>
            </w:pPr>
            <w:r w:rsidRPr="00BB0F7A">
              <w:rPr>
                <w:rFonts w:ascii="Arial Narrow" w:hAnsi="Arial Narrow" w:cs="Arial"/>
                <w:sz w:val="20"/>
                <w:szCs w:val="20"/>
              </w:rPr>
              <w:t>As a result, the data derived from the assessment cannot be interpreted as evidence for meeting standards.</w:t>
            </w:r>
          </w:p>
        </w:tc>
        <w:tc>
          <w:tcPr>
            <w:tcW w:w="3636" w:type="dxa"/>
          </w:tcPr>
          <w:p w:rsidR="00DB7444" w:rsidRPr="00BB0F7A" w:rsidRDefault="002D480C" w:rsidP="005139F8">
            <w:pPr>
              <w:rPr>
                <w:rFonts w:ascii="Arial Narrow" w:hAnsi="Arial Narrow" w:cs="Arial"/>
                <w:bCs/>
                <w:i/>
                <w:iCs/>
                <w:sz w:val="20"/>
                <w:szCs w:val="20"/>
              </w:rPr>
            </w:pPr>
            <w:r w:rsidRPr="00BB0F7A">
              <w:rPr>
                <w:rFonts w:ascii="Arial Narrow" w:hAnsi="Arial Narrow" w:cs="Arial"/>
                <w:bCs/>
                <w:i/>
                <w:iCs/>
                <w:sz w:val="20"/>
                <w:szCs w:val="20"/>
              </w:rPr>
              <w:t>This phrase might be appended to statements above related to insufficient scoring guides.</w:t>
            </w:r>
          </w:p>
        </w:tc>
      </w:tr>
      <w:tr w:rsidR="00DB7444" w:rsidRPr="00BB0F7A" w:rsidTr="00BB0F7A">
        <w:tc>
          <w:tcPr>
            <w:tcW w:w="13464" w:type="dxa"/>
            <w:gridSpan w:val="3"/>
          </w:tcPr>
          <w:p w:rsidR="00DB7444" w:rsidRPr="00BB0F7A" w:rsidRDefault="00DB7444" w:rsidP="00BB0F7A">
            <w:pPr>
              <w:spacing w:before="40"/>
              <w:rPr>
                <w:rFonts w:ascii="Arial Narrow" w:hAnsi="Arial Narrow"/>
                <w:b/>
                <w:bCs/>
                <w:i/>
                <w:sz w:val="22"/>
              </w:rPr>
            </w:pPr>
            <w:r w:rsidRPr="00BB0F7A">
              <w:rPr>
                <w:rFonts w:ascii="Arial Narrow" w:hAnsi="Arial Narrow"/>
                <w:b/>
                <w:bCs/>
                <w:i/>
                <w:sz w:val="22"/>
              </w:rPr>
              <w:t>DATA TABLES</w:t>
            </w:r>
          </w:p>
        </w:tc>
      </w:tr>
      <w:tr w:rsidR="00DB7444" w:rsidRPr="00BB0F7A" w:rsidTr="00BB0F7A">
        <w:tc>
          <w:tcPr>
            <w:tcW w:w="2088" w:type="dxa"/>
          </w:tcPr>
          <w:p w:rsidR="00DB7444"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82  </w:t>
            </w:r>
            <w:r w:rsidR="00DB7444" w:rsidRPr="00BB0F7A">
              <w:rPr>
                <w:rFonts w:ascii="Arial Narrow" w:hAnsi="Arial Narrow" w:cs="Arial"/>
                <w:b/>
                <w:bCs/>
                <w:i/>
                <w:iCs/>
                <w:sz w:val="20"/>
                <w:szCs w:val="20"/>
              </w:rPr>
              <w:t>Lack of data</w:t>
            </w:r>
          </w:p>
        </w:tc>
        <w:tc>
          <w:tcPr>
            <w:tcW w:w="7740" w:type="dxa"/>
          </w:tcPr>
          <w:p w:rsidR="00DB7444" w:rsidRPr="00BB0F7A" w:rsidRDefault="00DB7444">
            <w:pPr>
              <w:rPr>
                <w:rFonts w:ascii="Arial Narrow" w:hAnsi="Arial Narrow" w:cs="Arial"/>
                <w:sz w:val="20"/>
                <w:szCs w:val="20"/>
              </w:rPr>
            </w:pPr>
            <w:r w:rsidRPr="00BB0F7A">
              <w:rPr>
                <w:rFonts w:ascii="Arial Narrow" w:hAnsi="Arial Narrow" w:cs="Arial"/>
                <w:sz w:val="20"/>
                <w:szCs w:val="20"/>
              </w:rPr>
              <w:t>No data were provided for the assessment.</w:t>
            </w:r>
          </w:p>
        </w:tc>
        <w:tc>
          <w:tcPr>
            <w:tcW w:w="3636" w:type="dxa"/>
          </w:tcPr>
          <w:p w:rsidR="00DB7444" w:rsidRPr="00BB0F7A" w:rsidRDefault="00DB7444" w:rsidP="005139F8">
            <w:pPr>
              <w:rPr>
                <w:rFonts w:ascii="Arial Narrow" w:hAnsi="Arial Narrow"/>
                <w:b/>
                <w:bCs/>
                <w:sz w:val="22"/>
              </w:rPr>
            </w:pPr>
          </w:p>
        </w:tc>
      </w:tr>
      <w:tr w:rsidR="002D480C" w:rsidRPr="00BB0F7A" w:rsidTr="00BB0F7A">
        <w:tc>
          <w:tcPr>
            <w:tcW w:w="2088" w:type="dxa"/>
            <w:vMerge w:val="restart"/>
          </w:tcPr>
          <w:p w:rsidR="002D480C"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lastRenderedPageBreak/>
              <w:t xml:space="preserve">83  </w:t>
            </w:r>
            <w:r w:rsidR="002D480C" w:rsidRPr="00BB0F7A">
              <w:rPr>
                <w:rFonts w:ascii="Arial Narrow" w:hAnsi="Arial Narrow" w:cs="Arial"/>
                <w:b/>
                <w:bCs/>
                <w:i/>
                <w:iCs/>
                <w:sz w:val="20"/>
                <w:szCs w:val="20"/>
              </w:rPr>
              <w:t>Insufficient data</w:t>
            </w:r>
          </w:p>
        </w:tc>
        <w:tc>
          <w:tcPr>
            <w:tcW w:w="7740" w:type="dxa"/>
          </w:tcPr>
          <w:p w:rsidR="002D480C" w:rsidRPr="00BB0F7A" w:rsidRDefault="002D480C">
            <w:pPr>
              <w:rPr>
                <w:rFonts w:ascii="Arial Narrow" w:hAnsi="Arial Narrow" w:cs="Arial"/>
                <w:sz w:val="20"/>
                <w:szCs w:val="20"/>
              </w:rPr>
            </w:pPr>
            <w:r w:rsidRPr="00BB0F7A">
              <w:rPr>
                <w:rFonts w:ascii="Arial Narrow" w:hAnsi="Arial Narrow" w:cs="Arial"/>
                <w:sz w:val="20"/>
                <w:szCs w:val="20"/>
              </w:rPr>
              <w:t>Data were only provided for one [year/semester]. NCATE expects data to be provided for two applications of the assessment instrument.</w:t>
            </w:r>
          </w:p>
        </w:tc>
        <w:tc>
          <w:tcPr>
            <w:tcW w:w="3636" w:type="dxa"/>
          </w:tcPr>
          <w:p w:rsidR="002D480C" w:rsidRPr="00BB0F7A" w:rsidRDefault="002D480C" w:rsidP="005139F8">
            <w:pPr>
              <w:rPr>
                <w:rFonts w:ascii="Arial Narrow" w:hAnsi="Arial Narrow"/>
                <w:b/>
                <w:bCs/>
                <w:sz w:val="22"/>
              </w:rPr>
            </w:pPr>
          </w:p>
        </w:tc>
      </w:tr>
      <w:tr w:rsidR="002D480C" w:rsidRPr="00BB0F7A" w:rsidTr="00BB0F7A">
        <w:tc>
          <w:tcPr>
            <w:tcW w:w="2088" w:type="dxa"/>
            <w:vMerge/>
          </w:tcPr>
          <w:p w:rsidR="002D480C" w:rsidRPr="00BB0F7A" w:rsidRDefault="002D480C">
            <w:pPr>
              <w:rPr>
                <w:rFonts w:ascii="Arial Narrow" w:hAnsi="Arial Narrow" w:cs="Arial"/>
                <w:b/>
                <w:bCs/>
                <w:i/>
                <w:iCs/>
                <w:sz w:val="20"/>
                <w:szCs w:val="20"/>
              </w:rPr>
            </w:pPr>
          </w:p>
        </w:tc>
        <w:tc>
          <w:tcPr>
            <w:tcW w:w="7740" w:type="dxa"/>
          </w:tcPr>
          <w:p w:rsidR="002D480C" w:rsidRPr="00BB0F7A" w:rsidRDefault="002D480C">
            <w:pPr>
              <w:rPr>
                <w:rFonts w:ascii="Arial Narrow" w:hAnsi="Arial Narrow" w:cs="Arial"/>
                <w:sz w:val="20"/>
                <w:szCs w:val="20"/>
              </w:rPr>
            </w:pPr>
            <w:r w:rsidRPr="00BB0F7A">
              <w:rPr>
                <w:rFonts w:ascii="Arial Narrow" w:hAnsi="Arial Narrow" w:cs="Arial"/>
                <w:sz w:val="20"/>
                <w:szCs w:val="20"/>
              </w:rPr>
              <w:t>Data were only provided for a sample of candidates; data should be provided for all candidates.</w:t>
            </w:r>
          </w:p>
        </w:tc>
        <w:tc>
          <w:tcPr>
            <w:tcW w:w="3636" w:type="dxa"/>
          </w:tcPr>
          <w:p w:rsidR="002D480C" w:rsidRPr="00BB0F7A" w:rsidRDefault="002D480C" w:rsidP="005139F8">
            <w:pPr>
              <w:rPr>
                <w:rFonts w:ascii="Arial Narrow" w:hAnsi="Arial Narrow"/>
                <w:b/>
                <w:bCs/>
                <w:sz w:val="22"/>
              </w:rPr>
            </w:pPr>
          </w:p>
        </w:tc>
      </w:tr>
      <w:tr w:rsidR="002D480C" w:rsidRPr="00BB0F7A" w:rsidTr="00BB0F7A">
        <w:tc>
          <w:tcPr>
            <w:tcW w:w="2088" w:type="dxa"/>
            <w:vMerge/>
          </w:tcPr>
          <w:p w:rsidR="002D480C" w:rsidRPr="00BB0F7A" w:rsidRDefault="002D480C">
            <w:pPr>
              <w:rPr>
                <w:rFonts w:ascii="Arial Narrow" w:hAnsi="Arial Narrow" w:cs="Arial"/>
                <w:b/>
                <w:bCs/>
                <w:i/>
                <w:iCs/>
                <w:sz w:val="20"/>
                <w:szCs w:val="20"/>
              </w:rPr>
            </w:pPr>
          </w:p>
        </w:tc>
        <w:tc>
          <w:tcPr>
            <w:tcW w:w="7740" w:type="dxa"/>
          </w:tcPr>
          <w:p w:rsidR="002D480C" w:rsidRPr="00BB0F7A" w:rsidRDefault="002D480C">
            <w:pPr>
              <w:rPr>
                <w:rFonts w:ascii="Arial Narrow" w:hAnsi="Arial Narrow" w:cs="Arial"/>
                <w:sz w:val="20"/>
                <w:szCs w:val="20"/>
              </w:rPr>
            </w:pPr>
            <w:r w:rsidRPr="00BB0F7A">
              <w:rPr>
                <w:rFonts w:ascii="Arial Narrow" w:hAnsi="Arial Narrow" w:cs="Arial"/>
                <w:sz w:val="20"/>
                <w:szCs w:val="20"/>
              </w:rPr>
              <w:t>The number of candidates for which data were reported seems disproportionately small to the number of candidates/completers reported in Section I.</w:t>
            </w:r>
          </w:p>
        </w:tc>
        <w:tc>
          <w:tcPr>
            <w:tcW w:w="3636" w:type="dxa"/>
          </w:tcPr>
          <w:p w:rsidR="002D480C" w:rsidRPr="00BB0F7A" w:rsidRDefault="002D480C" w:rsidP="005139F8">
            <w:pPr>
              <w:rPr>
                <w:rFonts w:ascii="Arial Narrow" w:hAnsi="Arial Narrow"/>
                <w:b/>
                <w:bCs/>
                <w:sz w:val="22"/>
              </w:rPr>
            </w:pPr>
          </w:p>
        </w:tc>
      </w:tr>
      <w:tr w:rsidR="00DB7444" w:rsidRPr="00BB0F7A" w:rsidTr="00BB0F7A">
        <w:tc>
          <w:tcPr>
            <w:tcW w:w="2088" w:type="dxa"/>
          </w:tcPr>
          <w:p w:rsidR="00DB7444"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84  </w:t>
            </w:r>
            <w:r w:rsidR="00DB7444" w:rsidRPr="00BB0F7A">
              <w:rPr>
                <w:rFonts w:ascii="Arial Narrow" w:hAnsi="Arial Narrow" w:cs="Arial"/>
                <w:b/>
                <w:bCs/>
                <w:i/>
                <w:iCs/>
                <w:sz w:val="20"/>
                <w:szCs w:val="20"/>
              </w:rPr>
              <w:t>Holistic reporting of data</w:t>
            </w:r>
          </w:p>
        </w:tc>
        <w:tc>
          <w:tcPr>
            <w:tcW w:w="7740" w:type="dxa"/>
          </w:tcPr>
          <w:p w:rsidR="00DB7444" w:rsidRPr="00BB0F7A" w:rsidRDefault="00DB7444">
            <w:pPr>
              <w:rPr>
                <w:rFonts w:ascii="Arial Narrow" w:hAnsi="Arial Narrow" w:cs="Arial"/>
                <w:sz w:val="20"/>
                <w:szCs w:val="20"/>
              </w:rPr>
            </w:pPr>
            <w:r w:rsidRPr="00BB0F7A">
              <w:rPr>
                <w:rFonts w:ascii="Arial Narrow" w:hAnsi="Arial Narrow" w:cs="Arial"/>
                <w:sz w:val="20"/>
                <w:szCs w:val="20"/>
              </w:rPr>
              <w:t>Data provided represent the overall score or grades received by candidates, and not performance on each standards-based item included in the assessment. Data provided in such a way cannot be used by the program for analysis of candidate strengths and</w:t>
            </w:r>
            <w:r w:rsidR="002D480C" w:rsidRPr="00BB0F7A">
              <w:rPr>
                <w:rFonts w:ascii="Arial Narrow" w:hAnsi="Arial Narrow" w:cs="Arial"/>
                <w:sz w:val="20"/>
                <w:szCs w:val="20"/>
              </w:rPr>
              <w:t xml:space="preserve"> weaknesses related to the ass</w:t>
            </w:r>
            <w:r w:rsidRPr="00BB0F7A">
              <w:rPr>
                <w:rFonts w:ascii="Arial Narrow" w:hAnsi="Arial Narrow" w:cs="Arial"/>
                <w:sz w:val="20"/>
                <w:szCs w:val="20"/>
              </w:rPr>
              <w:t>essment.</w:t>
            </w:r>
          </w:p>
        </w:tc>
        <w:tc>
          <w:tcPr>
            <w:tcW w:w="3636" w:type="dxa"/>
          </w:tcPr>
          <w:p w:rsidR="00DB7444" w:rsidRPr="00BB0F7A" w:rsidRDefault="00DB7444" w:rsidP="005139F8">
            <w:pPr>
              <w:rPr>
                <w:rFonts w:ascii="Arial Narrow" w:hAnsi="Arial Narrow"/>
                <w:b/>
                <w:bCs/>
                <w:sz w:val="22"/>
              </w:rPr>
            </w:pPr>
          </w:p>
        </w:tc>
      </w:tr>
      <w:tr w:rsidR="002D480C" w:rsidRPr="00BB0F7A" w:rsidTr="00BB0F7A">
        <w:tc>
          <w:tcPr>
            <w:tcW w:w="2088" w:type="dxa"/>
            <w:vMerge w:val="restart"/>
          </w:tcPr>
          <w:p w:rsidR="002D480C"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85  </w:t>
            </w:r>
            <w:r w:rsidR="002D480C" w:rsidRPr="00BB0F7A">
              <w:rPr>
                <w:rFonts w:ascii="Arial Narrow" w:hAnsi="Arial Narrow" w:cs="Arial"/>
                <w:b/>
                <w:bCs/>
                <w:i/>
                <w:iCs/>
                <w:sz w:val="20"/>
                <w:szCs w:val="20"/>
              </w:rPr>
              <w:t>Problems w/ how data are presented</w:t>
            </w:r>
          </w:p>
        </w:tc>
        <w:tc>
          <w:tcPr>
            <w:tcW w:w="7740" w:type="dxa"/>
          </w:tcPr>
          <w:p w:rsidR="002D480C" w:rsidRPr="00BB0F7A" w:rsidRDefault="002D480C">
            <w:pPr>
              <w:rPr>
                <w:rFonts w:ascii="Arial Narrow" w:hAnsi="Arial Narrow" w:cs="Arial"/>
                <w:sz w:val="20"/>
                <w:szCs w:val="20"/>
              </w:rPr>
            </w:pPr>
            <w:r w:rsidRPr="00BB0F7A">
              <w:rPr>
                <w:rFonts w:ascii="Arial Narrow" w:hAnsi="Arial Narrow" w:cs="Arial"/>
                <w:sz w:val="20"/>
                <w:szCs w:val="20"/>
              </w:rPr>
              <w:t>The "n" for the data was not included.</w:t>
            </w:r>
          </w:p>
        </w:tc>
        <w:tc>
          <w:tcPr>
            <w:tcW w:w="3636" w:type="dxa"/>
          </w:tcPr>
          <w:p w:rsidR="002D480C" w:rsidRPr="00BB0F7A" w:rsidRDefault="002D480C" w:rsidP="005139F8">
            <w:pPr>
              <w:rPr>
                <w:rFonts w:ascii="Arial Narrow" w:hAnsi="Arial Narrow"/>
                <w:b/>
                <w:bCs/>
                <w:sz w:val="22"/>
              </w:rPr>
            </w:pPr>
          </w:p>
        </w:tc>
      </w:tr>
      <w:tr w:rsidR="002D480C" w:rsidRPr="00BB0F7A" w:rsidTr="00BB0F7A">
        <w:tc>
          <w:tcPr>
            <w:tcW w:w="2088" w:type="dxa"/>
            <w:vMerge/>
          </w:tcPr>
          <w:p w:rsidR="002D480C" w:rsidRPr="00BB0F7A" w:rsidRDefault="002D480C">
            <w:pPr>
              <w:rPr>
                <w:rFonts w:ascii="Arial Narrow" w:hAnsi="Arial Narrow" w:cs="Arial"/>
                <w:b/>
                <w:bCs/>
                <w:i/>
                <w:iCs/>
                <w:sz w:val="20"/>
                <w:szCs w:val="20"/>
              </w:rPr>
            </w:pPr>
          </w:p>
        </w:tc>
        <w:tc>
          <w:tcPr>
            <w:tcW w:w="7740" w:type="dxa"/>
          </w:tcPr>
          <w:p w:rsidR="002D480C" w:rsidRPr="00BB0F7A" w:rsidRDefault="002D480C">
            <w:pPr>
              <w:rPr>
                <w:rFonts w:ascii="Arial Narrow" w:hAnsi="Arial Narrow" w:cs="Arial"/>
                <w:sz w:val="20"/>
                <w:szCs w:val="20"/>
              </w:rPr>
            </w:pPr>
            <w:r w:rsidRPr="00BB0F7A">
              <w:rPr>
                <w:rFonts w:ascii="Arial Narrow" w:hAnsi="Arial Narrow" w:cs="Arial"/>
                <w:sz w:val="20"/>
                <w:szCs w:val="20"/>
              </w:rPr>
              <w:t>The semester or year represented by the data is not included.</w:t>
            </w:r>
          </w:p>
        </w:tc>
        <w:tc>
          <w:tcPr>
            <w:tcW w:w="3636" w:type="dxa"/>
          </w:tcPr>
          <w:p w:rsidR="002D480C" w:rsidRPr="00BB0F7A" w:rsidRDefault="002D480C" w:rsidP="005139F8">
            <w:pPr>
              <w:rPr>
                <w:rFonts w:ascii="Arial Narrow" w:hAnsi="Arial Narrow"/>
                <w:b/>
                <w:bCs/>
                <w:sz w:val="22"/>
              </w:rPr>
            </w:pPr>
          </w:p>
        </w:tc>
      </w:tr>
      <w:tr w:rsidR="002D480C" w:rsidRPr="00BB0F7A" w:rsidTr="00BB0F7A">
        <w:tc>
          <w:tcPr>
            <w:tcW w:w="2088" w:type="dxa"/>
            <w:vMerge/>
          </w:tcPr>
          <w:p w:rsidR="002D480C" w:rsidRPr="00BB0F7A" w:rsidRDefault="002D480C">
            <w:pPr>
              <w:rPr>
                <w:rFonts w:ascii="Arial Narrow" w:hAnsi="Arial Narrow" w:cs="Arial"/>
                <w:b/>
                <w:bCs/>
                <w:i/>
                <w:iCs/>
                <w:sz w:val="20"/>
                <w:szCs w:val="20"/>
              </w:rPr>
            </w:pPr>
          </w:p>
        </w:tc>
        <w:tc>
          <w:tcPr>
            <w:tcW w:w="7740" w:type="dxa"/>
          </w:tcPr>
          <w:p w:rsidR="002D480C" w:rsidRPr="00BB0F7A" w:rsidRDefault="002D480C">
            <w:pPr>
              <w:rPr>
                <w:rFonts w:ascii="Arial Narrow" w:hAnsi="Arial Narrow" w:cs="Arial"/>
                <w:sz w:val="20"/>
                <w:szCs w:val="20"/>
              </w:rPr>
            </w:pPr>
            <w:r w:rsidRPr="00BB0F7A">
              <w:rPr>
                <w:rFonts w:ascii="Arial Narrow" w:hAnsi="Arial Narrow" w:cs="Arial"/>
                <w:sz w:val="20"/>
                <w:szCs w:val="20"/>
              </w:rPr>
              <w:t>Data should be disaggregated by the semester or year represented by the data, as opposed to grouping multiple semesters or years of data in a single tabulation.</w:t>
            </w:r>
          </w:p>
        </w:tc>
        <w:tc>
          <w:tcPr>
            <w:tcW w:w="3636" w:type="dxa"/>
          </w:tcPr>
          <w:p w:rsidR="002D480C" w:rsidRPr="00BB0F7A" w:rsidRDefault="002D480C" w:rsidP="005139F8">
            <w:pPr>
              <w:rPr>
                <w:rFonts w:ascii="Arial Narrow" w:hAnsi="Arial Narrow"/>
                <w:b/>
                <w:bCs/>
                <w:sz w:val="22"/>
              </w:rPr>
            </w:pPr>
          </w:p>
        </w:tc>
      </w:tr>
      <w:tr w:rsidR="00DB7444" w:rsidRPr="00BB0F7A" w:rsidTr="00BB0F7A">
        <w:tc>
          <w:tcPr>
            <w:tcW w:w="2088" w:type="dxa"/>
          </w:tcPr>
          <w:p w:rsidR="00DB7444"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86  </w:t>
            </w:r>
            <w:r w:rsidR="00DB7444" w:rsidRPr="00BB0F7A">
              <w:rPr>
                <w:rFonts w:ascii="Arial Narrow" w:hAnsi="Arial Narrow" w:cs="Arial"/>
                <w:b/>
                <w:bCs/>
                <w:i/>
                <w:iCs/>
                <w:sz w:val="20"/>
                <w:szCs w:val="20"/>
              </w:rPr>
              <w:t>Data not aligned to instrument</w:t>
            </w:r>
          </w:p>
        </w:tc>
        <w:tc>
          <w:tcPr>
            <w:tcW w:w="7740" w:type="dxa"/>
          </w:tcPr>
          <w:p w:rsidR="00DB7444" w:rsidRPr="00BB0F7A" w:rsidRDefault="00DB7444">
            <w:pPr>
              <w:rPr>
                <w:rFonts w:ascii="Arial Narrow" w:hAnsi="Arial Narrow" w:cs="Arial"/>
                <w:sz w:val="20"/>
                <w:szCs w:val="20"/>
              </w:rPr>
            </w:pPr>
            <w:r w:rsidRPr="00BB0F7A">
              <w:rPr>
                <w:rFonts w:ascii="Arial Narrow" w:hAnsi="Arial Narrow" w:cs="Arial"/>
                <w:sz w:val="20"/>
                <w:szCs w:val="20"/>
              </w:rPr>
              <w:t>Data reported are not aligned to the assessment instrument or rubric; it is not clear what data represent.</w:t>
            </w:r>
          </w:p>
        </w:tc>
        <w:tc>
          <w:tcPr>
            <w:tcW w:w="3636" w:type="dxa"/>
          </w:tcPr>
          <w:p w:rsidR="00DB7444" w:rsidRPr="00BB0F7A" w:rsidRDefault="00DB7444" w:rsidP="005139F8">
            <w:pPr>
              <w:rPr>
                <w:rFonts w:ascii="Arial Narrow" w:hAnsi="Arial Narrow"/>
                <w:b/>
                <w:bCs/>
                <w:sz w:val="22"/>
              </w:rPr>
            </w:pPr>
          </w:p>
        </w:tc>
      </w:tr>
      <w:tr w:rsidR="00DB7444" w:rsidRPr="00BB0F7A" w:rsidTr="00BB0F7A">
        <w:tc>
          <w:tcPr>
            <w:tcW w:w="2088" w:type="dxa"/>
          </w:tcPr>
          <w:p w:rsidR="00DB7444"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87  </w:t>
            </w:r>
            <w:r w:rsidR="00DB7444" w:rsidRPr="00BB0F7A">
              <w:rPr>
                <w:rFonts w:ascii="Arial Narrow" w:hAnsi="Arial Narrow" w:cs="Arial"/>
                <w:b/>
                <w:bCs/>
                <w:i/>
                <w:iCs/>
                <w:sz w:val="20"/>
                <w:szCs w:val="20"/>
              </w:rPr>
              <w:t>Data not aligned to standards</w:t>
            </w:r>
          </w:p>
        </w:tc>
        <w:tc>
          <w:tcPr>
            <w:tcW w:w="7740" w:type="dxa"/>
          </w:tcPr>
          <w:p w:rsidR="00DB7444" w:rsidRPr="00BB0F7A" w:rsidRDefault="00DB7444">
            <w:pPr>
              <w:rPr>
                <w:rFonts w:ascii="Arial Narrow" w:hAnsi="Arial Narrow" w:cs="Arial"/>
                <w:sz w:val="20"/>
                <w:szCs w:val="20"/>
              </w:rPr>
            </w:pPr>
            <w:r w:rsidRPr="00BB0F7A">
              <w:rPr>
                <w:rFonts w:ascii="Arial Narrow" w:hAnsi="Arial Narrow" w:cs="Arial"/>
                <w:sz w:val="20"/>
                <w:szCs w:val="20"/>
              </w:rPr>
              <w:t>Data reported are not referenced to the standards, making it difficult for reviewers to interpret the meaning of data in relation to standards or performance reflected by the data.</w:t>
            </w:r>
          </w:p>
        </w:tc>
        <w:tc>
          <w:tcPr>
            <w:tcW w:w="3636" w:type="dxa"/>
          </w:tcPr>
          <w:p w:rsidR="00DB7444" w:rsidRPr="00BB0F7A" w:rsidRDefault="00DB7444" w:rsidP="005139F8">
            <w:pPr>
              <w:rPr>
                <w:rFonts w:ascii="Arial Narrow" w:hAnsi="Arial Narrow"/>
                <w:b/>
                <w:bCs/>
                <w:sz w:val="22"/>
              </w:rPr>
            </w:pPr>
          </w:p>
        </w:tc>
      </w:tr>
      <w:tr w:rsidR="00DB7444" w:rsidRPr="00BB0F7A" w:rsidTr="00BB0F7A">
        <w:tc>
          <w:tcPr>
            <w:tcW w:w="2088" w:type="dxa"/>
          </w:tcPr>
          <w:p w:rsidR="00DB7444"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88  </w:t>
            </w:r>
            <w:r w:rsidR="00DB7444" w:rsidRPr="00BB0F7A">
              <w:rPr>
                <w:rFonts w:ascii="Arial Narrow" w:hAnsi="Arial Narrow" w:cs="Arial"/>
                <w:b/>
                <w:bCs/>
                <w:i/>
                <w:iCs/>
                <w:sz w:val="20"/>
                <w:szCs w:val="20"/>
              </w:rPr>
              <w:t>Data aligned to multiple standards</w:t>
            </w:r>
          </w:p>
        </w:tc>
        <w:tc>
          <w:tcPr>
            <w:tcW w:w="7740" w:type="dxa"/>
            <w:vAlign w:val="bottom"/>
          </w:tcPr>
          <w:p w:rsidR="00DB7444" w:rsidRPr="00BB0F7A" w:rsidRDefault="00DB7444">
            <w:pPr>
              <w:rPr>
                <w:rFonts w:ascii="Arial Narrow" w:hAnsi="Arial Narrow" w:cs="Arial"/>
                <w:sz w:val="20"/>
                <w:szCs w:val="20"/>
              </w:rPr>
            </w:pPr>
            <w:r w:rsidRPr="00BB0F7A">
              <w:rPr>
                <w:rFonts w:ascii="Arial Narrow" w:hAnsi="Arial Narrow" w:cs="Arial"/>
                <w:sz w:val="20"/>
                <w:szCs w:val="20"/>
              </w:rPr>
              <w:t xml:space="preserve">Because the assessment and/or rubric are designed to evaluate performance across multiple standards in some cases, the resultant data cannot be used as evidence of successful candidate performance on individual standards or elements. </w:t>
            </w:r>
          </w:p>
        </w:tc>
        <w:tc>
          <w:tcPr>
            <w:tcW w:w="3636" w:type="dxa"/>
          </w:tcPr>
          <w:p w:rsidR="00DB7444" w:rsidRPr="00BB0F7A" w:rsidRDefault="00DB7444" w:rsidP="005139F8">
            <w:pPr>
              <w:rPr>
                <w:rFonts w:ascii="Arial Narrow" w:hAnsi="Arial Narrow"/>
                <w:b/>
                <w:bCs/>
                <w:sz w:val="22"/>
              </w:rPr>
            </w:pPr>
          </w:p>
        </w:tc>
      </w:tr>
      <w:tr w:rsidR="002D480C" w:rsidRPr="00BB0F7A" w:rsidTr="00BB0F7A">
        <w:tc>
          <w:tcPr>
            <w:tcW w:w="2088" w:type="dxa"/>
            <w:vMerge w:val="restart"/>
          </w:tcPr>
          <w:p w:rsidR="002D480C"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89  </w:t>
            </w:r>
            <w:r w:rsidR="002D480C" w:rsidRPr="00BB0F7A">
              <w:rPr>
                <w:rFonts w:ascii="Arial Narrow" w:hAnsi="Arial Narrow" w:cs="Arial"/>
                <w:b/>
                <w:bCs/>
                <w:i/>
                <w:iCs/>
                <w:sz w:val="20"/>
                <w:szCs w:val="20"/>
              </w:rPr>
              <w:t>Problems w/ how data are presented</w:t>
            </w:r>
          </w:p>
        </w:tc>
        <w:tc>
          <w:tcPr>
            <w:tcW w:w="7740" w:type="dxa"/>
            <w:vAlign w:val="bottom"/>
          </w:tcPr>
          <w:p w:rsidR="002D480C" w:rsidRPr="00BB0F7A" w:rsidRDefault="002D480C">
            <w:pPr>
              <w:rPr>
                <w:rFonts w:ascii="Arial Narrow" w:hAnsi="Arial Narrow" w:cs="Arial"/>
                <w:sz w:val="20"/>
                <w:szCs w:val="20"/>
              </w:rPr>
            </w:pPr>
            <w:r w:rsidRPr="00BB0F7A">
              <w:rPr>
                <w:rFonts w:ascii="Arial Narrow" w:hAnsi="Arial Narrow" w:cs="Arial"/>
                <w:sz w:val="20"/>
                <w:szCs w:val="20"/>
              </w:rPr>
              <w:t>Data are not presented in such a way that the meaning of data can be readily interpreted.</w:t>
            </w:r>
          </w:p>
        </w:tc>
        <w:tc>
          <w:tcPr>
            <w:tcW w:w="3636" w:type="dxa"/>
          </w:tcPr>
          <w:p w:rsidR="002D480C" w:rsidRPr="00BB0F7A" w:rsidRDefault="002D480C" w:rsidP="005139F8">
            <w:pPr>
              <w:rPr>
                <w:rFonts w:ascii="Arial Narrow" w:hAnsi="Arial Narrow"/>
                <w:b/>
                <w:bCs/>
                <w:sz w:val="22"/>
              </w:rPr>
            </w:pPr>
          </w:p>
        </w:tc>
      </w:tr>
      <w:tr w:rsidR="002D480C" w:rsidRPr="00BB0F7A" w:rsidTr="00BB0F7A">
        <w:tc>
          <w:tcPr>
            <w:tcW w:w="2088" w:type="dxa"/>
            <w:vMerge/>
            <w:vAlign w:val="bottom"/>
          </w:tcPr>
          <w:p w:rsidR="002D480C" w:rsidRPr="00BB0F7A" w:rsidRDefault="002D480C">
            <w:pPr>
              <w:rPr>
                <w:rFonts w:ascii="Arial Narrow" w:hAnsi="Arial Narrow" w:cs="Arial"/>
                <w:b/>
                <w:bCs/>
                <w:i/>
                <w:iCs/>
                <w:sz w:val="20"/>
                <w:szCs w:val="20"/>
              </w:rPr>
            </w:pPr>
          </w:p>
        </w:tc>
        <w:tc>
          <w:tcPr>
            <w:tcW w:w="7740" w:type="dxa"/>
            <w:vAlign w:val="bottom"/>
          </w:tcPr>
          <w:p w:rsidR="002D480C" w:rsidRPr="00BB0F7A" w:rsidRDefault="002D480C">
            <w:pPr>
              <w:rPr>
                <w:rFonts w:ascii="Arial Narrow" w:hAnsi="Arial Narrow" w:cs="Arial"/>
                <w:sz w:val="20"/>
                <w:szCs w:val="20"/>
              </w:rPr>
            </w:pPr>
            <w:r w:rsidRPr="00BB0F7A">
              <w:rPr>
                <w:rFonts w:ascii="Arial Narrow" w:hAnsi="Arial Narrow" w:cs="Arial"/>
                <w:sz w:val="20"/>
                <w:szCs w:val="20"/>
              </w:rPr>
              <w:t>Only mean candidate scores were provided, and not the range; without knowing the range of scores, reviewers cannot tell whether all candidates scored at minimally acceptable levels.</w:t>
            </w:r>
          </w:p>
        </w:tc>
        <w:tc>
          <w:tcPr>
            <w:tcW w:w="3636" w:type="dxa"/>
          </w:tcPr>
          <w:p w:rsidR="002D480C" w:rsidRPr="00BB0F7A" w:rsidRDefault="002D480C" w:rsidP="005139F8">
            <w:pPr>
              <w:rPr>
                <w:rFonts w:ascii="Arial Narrow" w:hAnsi="Arial Narrow"/>
                <w:b/>
                <w:bCs/>
                <w:sz w:val="22"/>
              </w:rPr>
            </w:pPr>
          </w:p>
        </w:tc>
      </w:tr>
      <w:tr w:rsidR="002D480C" w:rsidRPr="00BB0F7A" w:rsidTr="00BB0F7A">
        <w:tc>
          <w:tcPr>
            <w:tcW w:w="2088" w:type="dxa"/>
            <w:vMerge/>
            <w:vAlign w:val="bottom"/>
          </w:tcPr>
          <w:p w:rsidR="002D480C" w:rsidRPr="00BB0F7A" w:rsidRDefault="002D480C">
            <w:pPr>
              <w:rPr>
                <w:rFonts w:ascii="Arial Narrow" w:hAnsi="Arial Narrow" w:cs="Arial"/>
                <w:b/>
                <w:bCs/>
                <w:i/>
                <w:iCs/>
                <w:sz w:val="20"/>
                <w:szCs w:val="20"/>
              </w:rPr>
            </w:pPr>
          </w:p>
        </w:tc>
        <w:tc>
          <w:tcPr>
            <w:tcW w:w="7740" w:type="dxa"/>
            <w:vAlign w:val="bottom"/>
          </w:tcPr>
          <w:p w:rsidR="002D480C" w:rsidRPr="00BB0F7A" w:rsidRDefault="002D480C">
            <w:pPr>
              <w:rPr>
                <w:rFonts w:ascii="Arial Narrow" w:hAnsi="Arial Narrow" w:cs="Arial"/>
                <w:sz w:val="20"/>
                <w:szCs w:val="20"/>
              </w:rPr>
            </w:pPr>
            <w:r w:rsidRPr="00BB0F7A">
              <w:rPr>
                <w:rFonts w:ascii="Arial Narrow" w:hAnsi="Arial Narrow" w:cs="Arial"/>
                <w:sz w:val="20"/>
                <w:szCs w:val="20"/>
              </w:rPr>
              <w:t>Data should be aggregated to display the number and percentage of candidates who scored at the unacceptable, acceptable, and target levels in each scored category. Data should not be provided on a per candidate basis.</w:t>
            </w:r>
          </w:p>
        </w:tc>
        <w:tc>
          <w:tcPr>
            <w:tcW w:w="3636" w:type="dxa"/>
          </w:tcPr>
          <w:p w:rsidR="002D480C" w:rsidRPr="00BB0F7A" w:rsidRDefault="002D480C" w:rsidP="005139F8">
            <w:pPr>
              <w:rPr>
                <w:rFonts w:ascii="Arial Narrow" w:hAnsi="Arial Narrow"/>
                <w:b/>
                <w:bCs/>
                <w:sz w:val="22"/>
              </w:rPr>
            </w:pPr>
          </w:p>
        </w:tc>
      </w:tr>
      <w:tr w:rsidR="002D480C" w:rsidRPr="00BB0F7A" w:rsidTr="00BB0F7A">
        <w:tc>
          <w:tcPr>
            <w:tcW w:w="2088" w:type="dxa"/>
            <w:vMerge/>
            <w:vAlign w:val="bottom"/>
          </w:tcPr>
          <w:p w:rsidR="002D480C" w:rsidRPr="00BB0F7A" w:rsidRDefault="002D480C">
            <w:pPr>
              <w:rPr>
                <w:rFonts w:ascii="Arial Narrow" w:hAnsi="Arial Narrow" w:cs="Arial"/>
                <w:b/>
                <w:bCs/>
                <w:i/>
                <w:iCs/>
                <w:sz w:val="20"/>
                <w:szCs w:val="20"/>
              </w:rPr>
            </w:pPr>
          </w:p>
        </w:tc>
        <w:tc>
          <w:tcPr>
            <w:tcW w:w="7740" w:type="dxa"/>
            <w:vAlign w:val="bottom"/>
          </w:tcPr>
          <w:p w:rsidR="002D480C" w:rsidRPr="00BB0F7A" w:rsidRDefault="002D480C">
            <w:pPr>
              <w:rPr>
                <w:rFonts w:ascii="Arial Narrow" w:hAnsi="Arial Narrow" w:cs="Arial"/>
                <w:sz w:val="20"/>
                <w:szCs w:val="20"/>
              </w:rPr>
            </w:pPr>
            <w:r w:rsidRPr="00BB0F7A">
              <w:rPr>
                <w:rFonts w:ascii="Arial Narrow" w:hAnsi="Arial Narrow" w:cs="Arial"/>
                <w:sz w:val="20"/>
                <w:szCs w:val="20"/>
              </w:rPr>
              <w:t>Candidate identifying information (e.g. names, initials, student ID #s) should not be included in the report.</w:t>
            </w:r>
          </w:p>
        </w:tc>
        <w:tc>
          <w:tcPr>
            <w:tcW w:w="3636" w:type="dxa"/>
          </w:tcPr>
          <w:p w:rsidR="002D480C" w:rsidRPr="00BB0F7A" w:rsidRDefault="002D480C" w:rsidP="005139F8">
            <w:pPr>
              <w:rPr>
                <w:rFonts w:ascii="Arial Narrow" w:hAnsi="Arial Narrow"/>
                <w:b/>
                <w:bCs/>
                <w:sz w:val="22"/>
              </w:rPr>
            </w:pPr>
          </w:p>
        </w:tc>
      </w:tr>
      <w:tr w:rsidR="002D480C" w:rsidRPr="00BB0F7A" w:rsidTr="00BB0F7A">
        <w:tc>
          <w:tcPr>
            <w:tcW w:w="2088" w:type="dxa"/>
            <w:vMerge w:val="restart"/>
          </w:tcPr>
          <w:p w:rsidR="002D480C"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90  </w:t>
            </w:r>
            <w:r w:rsidR="002D480C" w:rsidRPr="00BB0F7A">
              <w:rPr>
                <w:rFonts w:ascii="Arial Narrow" w:hAnsi="Arial Narrow" w:cs="Arial"/>
                <w:b/>
                <w:bCs/>
                <w:i/>
                <w:iCs/>
                <w:sz w:val="20"/>
                <w:szCs w:val="20"/>
              </w:rPr>
              <w:t>Data reflect poor candidate performance</w:t>
            </w:r>
          </w:p>
        </w:tc>
        <w:tc>
          <w:tcPr>
            <w:tcW w:w="7740" w:type="dxa"/>
          </w:tcPr>
          <w:p w:rsidR="002D480C" w:rsidRPr="00BB0F7A" w:rsidRDefault="002D480C">
            <w:pPr>
              <w:rPr>
                <w:rFonts w:ascii="Arial Narrow" w:hAnsi="Arial Narrow" w:cs="Arial"/>
                <w:sz w:val="20"/>
                <w:szCs w:val="20"/>
              </w:rPr>
            </w:pPr>
            <w:r w:rsidRPr="00BB0F7A">
              <w:rPr>
                <w:rFonts w:ascii="Arial Narrow" w:hAnsi="Arial Narrow" w:cs="Arial"/>
                <w:sz w:val="20"/>
                <w:szCs w:val="20"/>
              </w:rPr>
              <w:t xml:space="preserve">Data show that not all candidates scored at acceptable levels; the program should indicate what remediation is offered </w:t>
            </w:r>
            <w:r w:rsidR="001220A8" w:rsidRPr="00BB0F7A">
              <w:rPr>
                <w:rFonts w:ascii="Arial Narrow" w:hAnsi="Arial Narrow" w:cs="Arial"/>
                <w:sz w:val="20"/>
                <w:szCs w:val="20"/>
              </w:rPr>
              <w:t xml:space="preserve">to </w:t>
            </w:r>
            <w:r w:rsidRPr="00BB0F7A">
              <w:rPr>
                <w:rFonts w:ascii="Arial Narrow" w:hAnsi="Arial Narrow" w:cs="Arial"/>
                <w:sz w:val="20"/>
                <w:szCs w:val="20"/>
              </w:rPr>
              <w:t>or required of candidates who do not achieve acceptable levels of performance on assessments.</w:t>
            </w:r>
          </w:p>
        </w:tc>
        <w:tc>
          <w:tcPr>
            <w:tcW w:w="3636" w:type="dxa"/>
          </w:tcPr>
          <w:p w:rsidR="002D480C" w:rsidRPr="00BB0F7A" w:rsidRDefault="002D480C" w:rsidP="005139F8">
            <w:pPr>
              <w:rPr>
                <w:rFonts w:ascii="Arial Narrow" w:hAnsi="Arial Narrow"/>
                <w:b/>
                <w:bCs/>
                <w:sz w:val="22"/>
              </w:rPr>
            </w:pPr>
          </w:p>
        </w:tc>
      </w:tr>
      <w:tr w:rsidR="002D480C" w:rsidRPr="00BB0F7A" w:rsidTr="00BB0F7A">
        <w:tc>
          <w:tcPr>
            <w:tcW w:w="2088" w:type="dxa"/>
            <w:vMerge/>
          </w:tcPr>
          <w:p w:rsidR="002D480C" w:rsidRPr="00BB0F7A" w:rsidRDefault="002D480C">
            <w:pPr>
              <w:rPr>
                <w:rFonts w:ascii="Arial Narrow" w:hAnsi="Arial Narrow" w:cs="Arial"/>
                <w:b/>
                <w:bCs/>
                <w:i/>
                <w:iCs/>
                <w:sz w:val="20"/>
                <w:szCs w:val="20"/>
              </w:rPr>
            </w:pPr>
          </w:p>
        </w:tc>
        <w:tc>
          <w:tcPr>
            <w:tcW w:w="7740" w:type="dxa"/>
          </w:tcPr>
          <w:p w:rsidR="002D480C" w:rsidRPr="00BB0F7A" w:rsidRDefault="002D480C">
            <w:pPr>
              <w:rPr>
                <w:rFonts w:ascii="Arial Narrow" w:hAnsi="Arial Narrow" w:cs="Arial"/>
                <w:sz w:val="20"/>
                <w:szCs w:val="20"/>
              </w:rPr>
            </w:pPr>
            <w:r w:rsidRPr="00BB0F7A">
              <w:rPr>
                <w:rFonts w:ascii="Arial Narrow" w:hAnsi="Arial Narrow" w:cs="Arial"/>
                <w:sz w:val="20"/>
                <w:szCs w:val="20"/>
              </w:rPr>
              <w:t>Data indicate that not all candidates scored at acceptable levels, which is contradictory to or not reflected in the analysis of data findings.</w:t>
            </w:r>
          </w:p>
        </w:tc>
        <w:tc>
          <w:tcPr>
            <w:tcW w:w="3636" w:type="dxa"/>
          </w:tcPr>
          <w:p w:rsidR="002D480C" w:rsidRPr="00BB0F7A" w:rsidRDefault="002D480C" w:rsidP="005139F8">
            <w:pPr>
              <w:rPr>
                <w:rFonts w:ascii="Arial Narrow" w:hAnsi="Arial Narrow"/>
                <w:b/>
                <w:bCs/>
                <w:sz w:val="22"/>
              </w:rPr>
            </w:pPr>
          </w:p>
        </w:tc>
      </w:tr>
      <w:tr w:rsidR="00DB7444" w:rsidRPr="00BB0F7A" w:rsidTr="00BB0F7A">
        <w:tc>
          <w:tcPr>
            <w:tcW w:w="2088" w:type="dxa"/>
          </w:tcPr>
          <w:p w:rsidR="00DB7444"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91  </w:t>
            </w:r>
            <w:r w:rsidR="00DB7444" w:rsidRPr="00BB0F7A">
              <w:rPr>
                <w:rFonts w:ascii="Arial Narrow" w:hAnsi="Arial Narrow" w:cs="Arial"/>
                <w:b/>
                <w:bCs/>
                <w:i/>
                <w:iCs/>
                <w:sz w:val="20"/>
                <w:szCs w:val="20"/>
              </w:rPr>
              <w:t>Data not disaggregated by program level</w:t>
            </w:r>
          </w:p>
        </w:tc>
        <w:tc>
          <w:tcPr>
            <w:tcW w:w="7740" w:type="dxa"/>
          </w:tcPr>
          <w:p w:rsidR="00DB7444" w:rsidRPr="00BB0F7A" w:rsidRDefault="00DB7444">
            <w:pPr>
              <w:rPr>
                <w:rFonts w:ascii="Arial Narrow" w:hAnsi="Arial Narrow" w:cs="Arial"/>
                <w:sz w:val="20"/>
                <w:szCs w:val="20"/>
              </w:rPr>
            </w:pPr>
            <w:r w:rsidRPr="00BB0F7A">
              <w:rPr>
                <w:rFonts w:ascii="Arial Narrow" w:hAnsi="Arial Narrow" w:cs="Arial"/>
                <w:sz w:val="20"/>
                <w:szCs w:val="20"/>
              </w:rPr>
              <w:t>Data in the postgraduate and/or graduate level program report are identical to data in the baccalaureate report; data must be disaggregated to reflect performance of candidates in each program.</w:t>
            </w:r>
          </w:p>
        </w:tc>
        <w:tc>
          <w:tcPr>
            <w:tcW w:w="3636" w:type="dxa"/>
          </w:tcPr>
          <w:p w:rsidR="00DB7444" w:rsidRPr="00BB0F7A" w:rsidRDefault="00DB7444" w:rsidP="005139F8">
            <w:pPr>
              <w:rPr>
                <w:rFonts w:ascii="Arial Narrow" w:hAnsi="Arial Narrow"/>
                <w:b/>
                <w:bCs/>
                <w:sz w:val="22"/>
              </w:rPr>
            </w:pPr>
          </w:p>
        </w:tc>
      </w:tr>
      <w:tr w:rsidR="00DB7444" w:rsidRPr="00BB0F7A" w:rsidTr="00BB0F7A">
        <w:tc>
          <w:tcPr>
            <w:tcW w:w="2088" w:type="dxa"/>
          </w:tcPr>
          <w:p w:rsidR="00DB7444"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92  </w:t>
            </w:r>
            <w:r w:rsidR="00DB7444" w:rsidRPr="00BB0F7A">
              <w:rPr>
                <w:rFonts w:ascii="Arial Narrow" w:hAnsi="Arial Narrow" w:cs="Arial"/>
                <w:b/>
                <w:bCs/>
                <w:i/>
                <w:iCs/>
                <w:sz w:val="20"/>
                <w:szCs w:val="20"/>
              </w:rPr>
              <w:t xml:space="preserve">Data not disaggregated by site of delivery </w:t>
            </w:r>
          </w:p>
        </w:tc>
        <w:tc>
          <w:tcPr>
            <w:tcW w:w="7740" w:type="dxa"/>
          </w:tcPr>
          <w:p w:rsidR="00DB7444" w:rsidRPr="00BB0F7A" w:rsidRDefault="00DB7444">
            <w:pPr>
              <w:rPr>
                <w:rFonts w:ascii="Arial Narrow" w:hAnsi="Arial Narrow" w:cs="Arial"/>
                <w:sz w:val="20"/>
                <w:szCs w:val="20"/>
              </w:rPr>
            </w:pPr>
            <w:r w:rsidRPr="00BB0F7A">
              <w:rPr>
                <w:rFonts w:ascii="Arial Narrow" w:hAnsi="Arial Narrow" w:cs="Arial"/>
                <w:sz w:val="20"/>
                <w:szCs w:val="20"/>
              </w:rPr>
              <w:t>Data must be disaggregated to reflect candidate performance in programs delivered in each site or delivery mode.</w:t>
            </w:r>
          </w:p>
        </w:tc>
        <w:tc>
          <w:tcPr>
            <w:tcW w:w="3636" w:type="dxa"/>
          </w:tcPr>
          <w:p w:rsidR="00DB7444" w:rsidRPr="00BB0F7A" w:rsidRDefault="00DB7444" w:rsidP="005139F8">
            <w:pPr>
              <w:rPr>
                <w:rFonts w:ascii="Arial Narrow" w:hAnsi="Arial Narrow"/>
                <w:b/>
                <w:bCs/>
                <w:sz w:val="22"/>
              </w:rPr>
            </w:pPr>
          </w:p>
        </w:tc>
      </w:tr>
    </w:tbl>
    <w:p w:rsidR="003E1A64" w:rsidRPr="009E3FEB" w:rsidRDefault="003E1A64" w:rsidP="009D46F0">
      <w:pPr>
        <w:rPr>
          <w:rFonts w:ascii="Arial Narrow" w:hAnsi="Arial Narrow"/>
          <w:bCs/>
          <w:sz w:val="22"/>
        </w:rPr>
      </w:pPr>
    </w:p>
    <w:p w:rsidR="002D480C" w:rsidRPr="009E3FEB" w:rsidRDefault="002D480C" w:rsidP="002D480C">
      <w:pPr>
        <w:spacing w:after="80"/>
        <w:rPr>
          <w:rFonts w:ascii="Arial Narrow" w:hAnsi="Arial Narrow"/>
          <w:b/>
          <w:sz w:val="28"/>
          <w:szCs w:val="28"/>
        </w:rPr>
      </w:pPr>
      <w:r w:rsidRPr="009E3FEB">
        <w:rPr>
          <w:rFonts w:ascii="Arial Narrow" w:hAnsi="Arial Narrow"/>
          <w:b/>
          <w:sz w:val="28"/>
          <w:szCs w:val="28"/>
        </w:rPr>
        <w:br w:type="page"/>
      </w:r>
      <w:r w:rsidR="00554683" w:rsidRPr="009E3FEB">
        <w:rPr>
          <w:rFonts w:ascii="Arial Narrow" w:hAnsi="Arial Narrow"/>
          <w:b/>
          <w:sz w:val="28"/>
          <w:szCs w:val="28"/>
        </w:rPr>
        <w:lastRenderedPageBreak/>
        <w:t>Part C - Evaluation of Program Report Evidence</w:t>
      </w:r>
    </w:p>
    <w:p w:rsidR="007E23AD" w:rsidRPr="009E3FEB" w:rsidRDefault="002D480C" w:rsidP="002D480C">
      <w:pPr>
        <w:spacing w:after="80"/>
        <w:rPr>
          <w:rFonts w:ascii="Arial Narrow" w:hAnsi="Arial Narrow"/>
          <w:sz w:val="22"/>
          <w:szCs w:val="22"/>
        </w:rPr>
      </w:pPr>
      <w:r w:rsidRPr="009E3FEB">
        <w:rPr>
          <w:rFonts w:ascii="Arial Narrow" w:hAnsi="Arial Narrow"/>
          <w:sz w:val="22"/>
          <w:szCs w:val="22"/>
        </w:rPr>
        <w:t xml:space="preserve">Comments </w:t>
      </w:r>
      <w:r w:rsidR="00970696" w:rsidRPr="009E3FEB">
        <w:rPr>
          <w:rFonts w:ascii="Arial Narrow" w:hAnsi="Arial Narrow"/>
          <w:sz w:val="22"/>
          <w:szCs w:val="22"/>
        </w:rPr>
        <w:t xml:space="preserve">in the "phrase menu" </w:t>
      </w:r>
      <w:r w:rsidRPr="009E3FEB">
        <w:rPr>
          <w:rFonts w:ascii="Arial Narrow" w:hAnsi="Arial Narrow"/>
          <w:sz w:val="22"/>
          <w:szCs w:val="22"/>
        </w:rPr>
        <w:t>below are provided as examples - there are too many variants to construct a set of common statements.</w:t>
      </w:r>
      <w:r w:rsidR="007E23AD" w:rsidRPr="009E3FEB">
        <w:rPr>
          <w:rFonts w:ascii="Arial Narrow" w:hAnsi="Arial Narrow"/>
          <w:sz w:val="22"/>
          <w:szCs w:val="22"/>
        </w:rPr>
        <w:t xml:space="preserve">  </w:t>
      </w:r>
    </w:p>
    <w:p w:rsidR="007E23AD" w:rsidRPr="009E3FEB" w:rsidRDefault="007E23AD" w:rsidP="007E23AD">
      <w:pPr>
        <w:spacing w:after="80"/>
        <w:rPr>
          <w:rFonts w:ascii="Arial Narrow" w:hAnsi="Arial Narrow"/>
          <w:sz w:val="22"/>
          <w:szCs w:val="22"/>
        </w:rPr>
      </w:pPr>
      <w:r w:rsidRPr="009E3FEB">
        <w:rPr>
          <w:rFonts w:ascii="Arial Narrow" w:hAnsi="Arial Narrow"/>
          <w:sz w:val="22"/>
          <w:szCs w:val="22"/>
        </w:rPr>
        <w:t>►Comments in Part C should be written with the understanding that the BOE team will make use of the information in its response to Standard 1 in the BOE report. Thus, summarized statements on the sufficiency of evidence in each of the three areas of Part C comprise the best approach to writing this section. That said, a few SPAs tend to use Part C to summarize all comments related to individual assessments.</w:t>
      </w:r>
    </w:p>
    <w:p w:rsidR="007E23AD" w:rsidRPr="009E3FEB" w:rsidRDefault="007E23AD" w:rsidP="007E23AD">
      <w:pPr>
        <w:spacing w:after="80"/>
        <w:rPr>
          <w:rFonts w:ascii="Arial Narrow" w:hAnsi="Arial Narrow"/>
          <w:sz w:val="22"/>
          <w:szCs w:val="22"/>
        </w:rPr>
      </w:pPr>
      <w:r w:rsidRPr="009E3FEB">
        <w:rPr>
          <w:rFonts w:ascii="Arial Narrow" w:hAnsi="Arial Narrow"/>
          <w:sz w:val="22"/>
          <w:szCs w:val="22"/>
        </w:rPr>
        <w:t>►Technical feedback on assessments that are primarily addressed to the report writer perhaps work best in Part B of the report (see comments under the "Part B intros" tab). Alternately, detailed analysis of revisions needed to individual assessments could be placed in Part E of the report.</w:t>
      </w:r>
    </w:p>
    <w:p w:rsidR="007E23AD" w:rsidRPr="009E3FEB" w:rsidRDefault="007E23AD" w:rsidP="007E23AD">
      <w:pPr>
        <w:spacing w:after="80"/>
        <w:rPr>
          <w:rFonts w:ascii="Arial Narrow" w:hAnsi="Arial Narrow"/>
          <w:sz w:val="22"/>
          <w:szCs w:val="22"/>
        </w:rPr>
      </w:pPr>
      <w:r w:rsidRPr="009E3FEB">
        <w:rPr>
          <w:rFonts w:ascii="Arial Narrow" w:hAnsi="Arial Narrow"/>
          <w:sz w:val="22"/>
          <w:szCs w:val="22"/>
        </w:rPr>
        <w:t xml:space="preserve">►Note that C.1, C.2 and C.3 are not "standards" and therefore should not be referred to as "met" or "not met."  Instead, </w:t>
      </w:r>
      <w:r w:rsidR="001220A8">
        <w:rPr>
          <w:rFonts w:ascii="Arial Narrow" w:hAnsi="Arial Narrow"/>
          <w:sz w:val="22"/>
          <w:szCs w:val="22"/>
        </w:rPr>
        <w:t xml:space="preserve">it is </w:t>
      </w:r>
      <w:r w:rsidRPr="009E3FEB">
        <w:rPr>
          <w:rFonts w:ascii="Arial Narrow" w:hAnsi="Arial Narrow"/>
          <w:sz w:val="22"/>
          <w:szCs w:val="22"/>
        </w:rPr>
        <w:t>best to refer to them as areas of competency, or some other general phrase - as needed.</w:t>
      </w:r>
    </w:p>
    <w:p w:rsidR="007E23AD" w:rsidRPr="009E3FEB" w:rsidRDefault="007E23AD" w:rsidP="002D480C">
      <w:pPr>
        <w:spacing w:after="80"/>
        <w:rPr>
          <w:rFonts w:ascii="Arial Narrow" w:hAnsi="Arial Narrow"/>
          <w:sz w:val="22"/>
          <w:szCs w:val="22"/>
        </w:rPr>
      </w:pPr>
      <w:r w:rsidRPr="009E3FEB">
        <w:rPr>
          <w:rFonts w:ascii="Arial Narrow" w:hAnsi="Arial Narrow"/>
          <w:sz w:val="22"/>
          <w:szCs w:val="22"/>
        </w:rPr>
        <w:t>►A comment is required for C.1, C.2 and C.3 for first reviews.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7200"/>
        <w:gridCol w:w="4356"/>
      </w:tblGrid>
      <w:tr w:rsidR="002D480C" w:rsidRPr="00BB0F7A" w:rsidTr="00BB0F7A">
        <w:trPr>
          <w:tblHeader/>
        </w:trPr>
        <w:tc>
          <w:tcPr>
            <w:tcW w:w="1908" w:type="dxa"/>
          </w:tcPr>
          <w:p w:rsidR="002D480C" w:rsidRPr="00BB0F7A" w:rsidRDefault="002D480C" w:rsidP="00095264">
            <w:pPr>
              <w:rPr>
                <w:rFonts w:ascii="Arial Narrow" w:hAnsi="Arial Narrow"/>
                <w:b/>
                <w:bCs/>
                <w:sz w:val="22"/>
                <w:szCs w:val="22"/>
              </w:rPr>
            </w:pPr>
            <w:r w:rsidRPr="00BB0F7A">
              <w:rPr>
                <w:rFonts w:ascii="Arial Narrow" w:hAnsi="Arial Narrow"/>
                <w:b/>
                <w:bCs/>
                <w:sz w:val="22"/>
                <w:szCs w:val="22"/>
              </w:rPr>
              <w:t>Context</w:t>
            </w:r>
          </w:p>
        </w:tc>
        <w:tc>
          <w:tcPr>
            <w:tcW w:w="7200" w:type="dxa"/>
          </w:tcPr>
          <w:p w:rsidR="002D480C" w:rsidRPr="00BB0F7A" w:rsidRDefault="002D480C" w:rsidP="00095264">
            <w:pPr>
              <w:rPr>
                <w:rFonts w:ascii="Arial Narrow" w:hAnsi="Arial Narrow"/>
                <w:b/>
                <w:bCs/>
                <w:sz w:val="22"/>
              </w:rPr>
            </w:pPr>
            <w:r w:rsidRPr="00BB0F7A">
              <w:rPr>
                <w:rFonts w:ascii="Arial Narrow" w:hAnsi="Arial Narrow"/>
                <w:b/>
                <w:bCs/>
                <w:sz w:val="22"/>
              </w:rPr>
              <w:t>Phrase Menu</w:t>
            </w:r>
          </w:p>
        </w:tc>
        <w:tc>
          <w:tcPr>
            <w:tcW w:w="4356" w:type="dxa"/>
          </w:tcPr>
          <w:p w:rsidR="002D480C" w:rsidRPr="00BB0F7A" w:rsidRDefault="002D480C" w:rsidP="00095264">
            <w:pPr>
              <w:rPr>
                <w:rFonts w:ascii="Arial Narrow" w:hAnsi="Arial Narrow"/>
                <w:b/>
                <w:bCs/>
                <w:sz w:val="22"/>
              </w:rPr>
            </w:pPr>
            <w:r w:rsidRPr="00BB0F7A">
              <w:rPr>
                <w:rFonts w:ascii="Arial Narrow" w:hAnsi="Arial Narrow"/>
                <w:b/>
                <w:bCs/>
                <w:sz w:val="22"/>
              </w:rPr>
              <w:t>Comments</w:t>
            </w:r>
          </w:p>
        </w:tc>
      </w:tr>
      <w:tr w:rsidR="002D480C" w:rsidRPr="00BB0F7A" w:rsidTr="00BB0F7A">
        <w:tc>
          <w:tcPr>
            <w:tcW w:w="1908" w:type="dxa"/>
            <w:vMerge w:val="restart"/>
          </w:tcPr>
          <w:p w:rsidR="002D480C"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93  </w:t>
            </w:r>
            <w:r w:rsidR="002D480C" w:rsidRPr="00BB0F7A">
              <w:rPr>
                <w:rFonts w:ascii="Arial Narrow" w:hAnsi="Arial Narrow" w:cs="Arial"/>
                <w:b/>
                <w:bCs/>
                <w:i/>
                <w:iCs/>
                <w:sz w:val="20"/>
                <w:szCs w:val="20"/>
              </w:rPr>
              <w:t>C.1 Content Knowledge</w:t>
            </w:r>
          </w:p>
        </w:tc>
        <w:tc>
          <w:tcPr>
            <w:tcW w:w="7200" w:type="dxa"/>
          </w:tcPr>
          <w:p w:rsidR="002D480C" w:rsidRPr="00BB0F7A" w:rsidRDefault="002D480C">
            <w:pPr>
              <w:rPr>
                <w:rFonts w:ascii="Arial Narrow" w:hAnsi="Arial Narrow" w:cs="Arial"/>
                <w:sz w:val="20"/>
                <w:szCs w:val="20"/>
              </w:rPr>
            </w:pPr>
            <w:r w:rsidRPr="00BB0F7A">
              <w:rPr>
                <w:rFonts w:ascii="Arial Narrow" w:hAnsi="Arial Narrow" w:cs="Arial"/>
                <w:sz w:val="20"/>
                <w:szCs w:val="20"/>
              </w:rPr>
              <w:t>Data from Assessments 1 (state licensure test) and 2 (course grades) provide sufficient evidence of candidate content knowledge.</w:t>
            </w:r>
          </w:p>
        </w:tc>
        <w:tc>
          <w:tcPr>
            <w:tcW w:w="4356" w:type="dxa"/>
          </w:tcPr>
          <w:p w:rsidR="002D480C" w:rsidRPr="00BB0F7A" w:rsidRDefault="002D480C" w:rsidP="00095264">
            <w:pPr>
              <w:rPr>
                <w:rFonts w:ascii="Arial Narrow" w:hAnsi="Arial Narrow"/>
                <w:b/>
                <w:bCs/>
                <w:sz w:val="22"/>
              </w:rPr>
            </w:pPr>
          </w:p>
        </w:tc>
      </w:tr>
      <w:tr w:rsidR="002D480C" w:rsidRPr="00BB0F7A" w:rsidTr="00BB0F7A">
        <w:tc>
          <w:tcPr>
            <w:tcW w:w="1908" w:type="dxa"/>
            <w:vMerge/>
          </w:tcPr>
          <w:p w:rsidR="002D480C" w:rsidRPr="00BB0F7A" w:rsidRDefault="002D480C">
            <w:pPr>
              <w:rPr>
                <w:rFonts w:ascii="Arial Narrow" w:hAnsi="Arial Narrow" w:cs="Arial"/>
                <w:b/>
                <w:bCs/>
                <w:i/>
                <w:iCs/>
                <w:sz w:val="20"/>
                <w:szCs w:val="20"/>
              </w:rPr>
            </w:pPr>
          </w:p>
        </w:tc>
        <w:tc>
          <w:tcPr>
            <w:tcW w:w="7200" w:type="dxa"/>
          </w:tcPr>
          <w:p w:rsidR="002D480C" w:rsidRPr="00BB0F7A" w:rsidRDefault="002D480C">
            <w:pPr>
              <w:rPr>
                <w:rFonts w:ascii="Arial Narrow" w:hAnsi="Arial Narrow" w:cs="Arial"/>
                <w:sz w:val="20"/>
                <w:szCs w:val="20"/>
              </w:rPr>
            </w:pPr>
            <w:r w:rsidRPr="00BB0F7A">
              <w:rPr>
                <w:rFonts w:ascii="Arial Narrow" w:hAnsi="Arial Narrow" w:cs="Arial"/>
                <w:sz w:val="20"/>
                <w:szCs w:val="20"/>
              </w:rPr>
              <w:t>Candidates' successful performance on the state licensure test provides evidence of candidate content knowledge. Candidate course grades also indicate that they master the content of coursework which is aligned to the SPA's content-based standards.</w:t>
            </w:r>
          </w:p>
        </w:tc>
        <w:tc>
          <w:tcPr>
            <w:tcW w:w="4356" w:type="dxa"/>
          </w:tcPr>
          <w:p w:rsidR="002D480C" w:rsidRPr="00BB0F7A" w:rsidRDefault="002D480C" w:rsidP="00095264">
            <w:pPr>
              <w:rPr>
                <w:rFonts w:ascii="Arial Narrow" w:hAnsi="Arial Narrow"/>
                <w:b/>
                <w:bCs/>
                <w:sz w:val="22"/>
              </w:rPr>
            </w:pPr>
          </w:p>
        </w:tc>
      </w:tr>
      <w:tr w:rsidR="002D480C" w:rsidRPr="00BB0F7A" w:rsidTr="00BB0F7A">
        <w:tc>
          <w:tcPr>
            <w:tcW w:w="1908" w:type="dxa"/>
            <w:vMerge/>
          </w:tcPr>
          <w:p w:rsidR="002D480C" w:rsidRPr="00BB0F7A" w:rsidRDefault="002D480C">
            <w:pPr>
              <w:rPr>
                <w:rFonts w:ascii="Arial Narrow" w:hAnsi="Arial Narrow" w:cs="Arial"/>
                <w:b/>
                <w:bCs/>
                <w:i/>
                <w:iCs/>
                <w:sz w:val="20"/>
                <w:szCs w:val="20"/>
              </w:rPr>
            </w:pPr>
          </w:p>
        </w:tc>
        <w:tc>
          <w:tcPr>
            <w:tcW w:w="7200" w:type="dxa"/>
          </w:tcPr>
          <w:p w:rsidR="002D480C" w:rsidRPr="00BB0F7A" w:rsidRDefault="002D480C">
            <w:pPr>
              <w:rPr>
                <w:rFonts w:ascii="Arial Narrow" w:hAnsi="Arial Narrow" w:cs="Arial"/>
                <w:sz w:val="20"/>
                <w:szCs w:val="20"/>
              </w:rPr>
            </w:pPr>
            <w:r w:rsidRPr="00BB0F7A">
              <w:rPr>
                <w:rFonts w:ascii="Arial Narrow" w:hAnsi="Arial Narrow" w:cs="Arial"/>
                <w:sz w:val="20"/>
                <w:szCs w:val="20"/>
              </w:rPr>
              <w:t>Candidates' successful performance on the state licensure test provides evidence of candidate content knowledge. Candidate course grades provide some supporting evidence of candidate content knowledge.</w:t>
            </w:r>
          </w:p>
        </w:tc>
        <w:tc>
          <w:tcPr>
            <w:tcW w:w="4356" w:type="dxa"/>
          </w:tcPr>
          <w:p w:rsidR="002D480C" w:rsidRPr="00BB0F7A" w:rsidRDefault="002D480C" w:rsidP="00095264">
            <w:pPr>
              <w:rPr>
                <w:rFonts w:ascii="Arial Narrow" w:hAnsi="Arial Narrow"/>
                <w:b/>
                <w:bCs/>
                <w:sz w:val="22"/>
              </w:rPr>
            </w:pPr>
          </w:p>
        </w:tc>
      </w:tr>
      <w:tr w:rsidR="002D480C" w:rsidRPr="00BB0F7A" w:rsidTr="00BB0F7A">
        <w:tc>
          <w:tcPr>
            <w:tcW w:w="1908" w:type="dxa"/>
            <w:vMerge/>
          </w:tcPr>
          <w:p w:rsidR="002D480C" w:rsidRPr="00BB0F7A" w:rsidRDefault="002D480C">
            <w:pPr>
              <w:rPr>
                <w:rFonts w:ascii="Arial Narrow" w:hAnsi="Arial Narrow" w:cs="Arial"/>
                <w:b/>
                <w:bCs/>
                <w:i/>
                <w:iCs/>
                <w:sz w:val="20"/>
                <w:szCs w:val="20"/>
              </w:rPr>
            </w:pPr>
          </w:p>
        </w:tc>
        <w:tc>
          <w:tcPr>
            <w:tcW w:w="7200" w:type="dxa"/>
          </w:tcPr>
          <w:p w:rsidR="002D480C" w:rsidRPr="00BB0F7A" w:rsidRDefault="002D480C">
            <w:pPr>
              <w:rPr>
                <w:rFonts w:ascii="Arial Narrow" w:hAnsi="Arial Narrow" w:cs="Arial"/>
                <w:sz w:val="20"/>
                <w:szCs w:val="20"/>
              </w:rPr>
            </w:pPr>
            <w:r w:rsidRPr="00BB0F7A">
              <w:rPr>
                <w:rFonts w:ascii="Arial Narrow" w:hAnsi="Arial Narrow" w:cs="Arial"/>
                <w:sz w:val="20"/>
                <w:szCs w:val="20"/>
              </w:rPr>
              <w:t>Data from Assessm</w:t>
            </w:r>
            <w:r w:rsidR="001220A8" w:rsidRPr="00BB0F7A">
              <w:rPr>
                <w:rFonts w:ascii="Arial Narrow" w:hAnsi="Arial Narrow" w:cs="Arial"/>
                <w:sz w:val="20"/>
                <w:szCs w:val="20"/>
              </w:rPr>
              <w:t>ent [4] support that candidates</w:t>
            </w:r>
            <w:r w:rsidRPr="00BB0F7A">
              <w:rPr>
                <w:rFonts w:ascii="Arial Narrow" w:hAnsi="Arial Narrow" w:cs="Arial"/>
                <w:sz w:val="20"/>
                <w:szCs w:val="20"/>
              </w:rPr>
              <w:t xml:space="preserve"> understand the subject matter that they teach. </w:t>
            </w:r>
          </w:p>
        </w:tc>
        <w:tc>
          <w:tcPr>
            <w:tcW w:w="4356" w:type="dxa"/>
          </w:tcPr>
          <w:p w:rsidR="002D480C" w:rsidRPr="00BB0F7A" w:rsidRDefault="002D480C" w:rsidP="00095264">
            <w:pPr>
              <w:rPr>
                <w:rFonts w:ascii="Arial Narrow" w:hAnsi="Arial Narrow"/>
                <w:b/>
                <w:bCs/>
                <w:sz w:val="22"/>
              </w:rPr>
            </w:pPr>
          </w:p>
        </w:tc>
      </w:tr>
      <w:tr w:rsidR="002D480C" w:rsidRPr="00BB0F7A" w:rsidTr="00BB0F7A">
        <w:tc>
          <w:tcPr>
            <w:tcW w:w="1908" w:type="dxa"/>
            <w:vMerge/>
          </w:tcPr>
          <w:p w:rsidR="002D480C" w:rsidRPr="00BB0F7A" w:rsidRDefault="002D480C">
            <w:pPr>
              <w:rPr>
                <w:rFonts w:ascii="Arial Narrow" w:hAnsi="Arial Narrow" w:cs="Arial"/>
                <w:b/>
                <w:bCs/>
                <w:i/>
                <w:iCs/>
                <w:sz w:val="20"/>
                <w:szCs w:val="20"/>
              </w:rPr>
            </w:pPr>
          </w:p>
        </w:tc>
        <w:tc>
          <w:tcPr>
            <w:tcW w:w="7200" w:type="dxa"/>
          </w:tcPr>
          <w:p w:rsidR="002D480C" w:rsidRPr="00BB0F7A" w:rsidRDefault="002D480C">
            <w:pPr>
              <w:rPr>
                <w:rFonts w:ascii="Arial Narrow" w:hAnsi="Arial Narrow" w:cs="Arial"/>
                <w:sz w:val="20"/>
                <w:szCs w:val="20"/>
              </w:rPr>
            </w:pPr>
            <w:r w:rsidRPr="00BB0F7A">
              <w:rPr>
                <w:rFonts w:ascii="Arial Narrow" w:hAnsi="Arial Narrow" w:cs="Arial"/>
                <w:sz w:val="20"/>
                <w:szCs w:val="20"/>
              </w:rPr>
              <w:t>The program did not provide sufficient evidence that candidates know the subject matter they will teach. See comments on Assessments 1 and 2 in Part B of the report.</w:t>
            </w:r>
          </w:p>
        </w:tc>
        <w:tc>
          <w:tcPr>
            <w:tcW w:w="4356" w:type="dxa"/>
          </w:tcPr>
          <w:p w:rsidR="002D480C" w:rsidRPr="00BB0F7A" w:rsidRDefault="002D480C" w:rsidP="00095264">
            <w:pPr>
              <w:rPr>
                <w:rFonts w:ascii="Arial Narrow" w:hAnsi="Arial Narrow"/>
                <w:b/>
                <w:bCs/>
                <w:sz w:val="22"/>
              </w:rPr>
            </w:pPr>
          </w:p>
        </w:tc>
      </w:tr>
      <w:tr w:rsidR="002D480C" w:rsidRPr="00BB0F7A" w:rsidTr="00BB0F7A">
        <w:tc>
          <w:tcPr>
            <w:tcW w:w="1908" w:type="dxa"/>
            <w:vMerge/>
          </w:tcPr>
          <w:p w:rsidR="002D480C" w:rsidRPr="00BB0F7A" w:rsidRDefault="002D480C">
            <w:pPr>
              <w:rPr>
                <w:rFonts w:ascii="Arial Narrow" w:hAnsi="Arial Narrow" w:cs="Arial"/>
                <w:b/>
                <w:bCs/>
                <w:i/>
                <w:iCs/>
                <w:sz w:val="20"/>
                <w:szCs w:val="20"/>
              </w:rPr>
            </w:pPr>
          </w:p>
        </w:tc>
        <w:tc>
          <w:tcPr>
            <w:tcW w:w="7200" w:type="dxa"/>
          </w:tcPr>
          <w:p w:rsidR="002D480C" w:rsidRPr="00BB0F7A" w:rsidRDefault="002D480C">
            <w:pPr>
              <w:rPr>
                <w:rFonts w:ascii="Arial Narrow" w:hAnsi="Arial Narrow" w:cs="Arial"/>
                <w:sz w:val="20"/>
                <w:szCs w:val="20"/>
              </w:rPr>
            </w:pPr>
            <w:r w:rsidRPr="00BB0F7A">
              <w:rPr>
                <w:rFonts w:ascii="Arial Narrow" w:hAnsi="Arial Narrow" w:cs="Arial"/>
                <w:sz w:val="20"/>
                <w:szCs w:val="20"/>
              </w:rPr>
              <w:t>Overall, the report did not provide conclusive evidence of candidate content knowledge. Subscores for licensure test data were not provided, and the course grade assessment was insufficiently documented.</w:t>
            </w:r>
          </w:p>
        </w:tc>
        <w:tc>
          <w:tcPr>
            <w:tcW w:w="4356" w:type="dxa"/>
          </w:tcPr>
          <w:p w:rsidR="002D480C" w:rsidRPr="00BB0F7A" w:rsidRDefault="002D480C" w:rsidP="00095264">
            <w:pPr>
              <w:rPr>
                <w:rFonts w:ascii="Arial Narrow" w:hAnsi="Arial Narrow"/>
                <w:b/>
                <w:bCs/>
                <w:sz w:val="22"/>
              </w:rPr>
            </w:pPr>
          </w:p>
        </w:tc>
      </w:tr>
      <w:tr w:rsidR="002D480C" w:rsidRPr="00BB0F7A" w:rsidTr="00BB0F7A">
        <w:tc>
          <w:tcPr>
            <w:tcW w:w="1908" w:type="dxa"/>
            <w:vMerge w:val="restart"/>
          </w:tcPr>
          <w:p w:rsidR="002D480C" w:rsidRPr="00BB0F7A" w:rsidRDefault="002831AF">
            <w:pPr>
              <w:rPr>
                <w:rFonts w:ascii="Arial Narrow" w:hAnsi="Arial Narrow" w:cs="Arial"/>
                <w:b/>
                <w:bCs/>
                <w:sz w:val="20"/>
                <w:szCs w:val="20"/>
              </w:rPr>
            </w:pPr>
            <w:r w:rsidRPr="00BB0F7A">
              <w:rPr>
                <w:rFonts w:ascii="Arial Narrow" w:hAnsi="Arial Narrow" w:cs="Arial"/>
                <w:b/>
                <w:bCs/>
                <w:sz w:val="20"/>
                <w:szCs w:val="20"/>
              </w:rPr>
              <w:t xml:space="preserve">94  </w:t>
            </w:r>
            <w:r w:rsidR="002D480C" w:rsidRPr="00BB0F7A">
              <w:rPr>
                <w:rFonts w:ascii="Arial Narrow" w:hAnsi="Arial Narrow" w:cs="Arial"/>
                <w:b/>
                <w:bCs/>
                <w:sz w:val="20"/>
                <w:szCs w:val="20"/>
              </w:rPr>
              <w:t>►</w:t>
            </w:r>
            <w:r w:rsidR="002D480C" w:rsidRPr="00BB0F7A">
              <w:rPr>
                <w:rFonts w:ascii="Arial Narrow" w:hAnsi="Arial Narrow" w:cs="Arial"/>
                <w:b/>
                <w:bCs/>
                <w:i/>
                <w:iCs/>
                <w:sz w:val="20"/>
                <w:szCs w:val="20"/>
              </w:rPr>
              <w:t>ACTFL</w:t>
            </w:r>
          </w:p>
        </w:tc>
        <w:tc>
          <w:tcPr>
            <w:tcW w:w="7200" w:type="dxa"/>
          </w:tcPr>
          <w:p w:rsidR="002D480C" w:rsidRPr="00BB0F7A" w:rsidRDefault="002D480C">
            <w:pPr>
              <w:rPr>
                <w:rFonts w:ascii="Arial Narrow" w:hAnsi="Arial Narrow" w:cs="Arial"/>
                <w:sz w:val="20"/>
                <w:szCs w:val="20"/>
              </w:rPr>
            </w:pPr>
            <w:r w:rsidRPr="00BB0F7A">
              <w:rPr>
                <w:rFonts w:ascii="Arial Narrow" w:hAnsi="Arial Narrow" w:cs="Arial"/>
                <w:sz w:val="20"/>
                <w:szCs w:val="20"/>
              </w:rPr>
              <w:t xml:space="preserve">Data from Assessment 1 (state licensure test) and Assessment 6 (the OPI) provide primary evidence of candidate content knowledge. </w:t>
            </w:r>
          </w:p>
        </w:tc>
        <w:tc>
          <w:tcPr>
            <w:tcW w:w="4356" w:type="dxa"/>
          </w:tcPr>
          <w:p w:rsidR="002D480C" w:rsidRPr="00BB0F7A" w:rsidRDefault="002D480C" w:rsidP="00095264">
            <w:pPr>
              <w:rPr>
                <w:rFonts w:ascii="Arial Narrow" w:hAnsi="Arial Narrow"/>
                <w:b/>
                <w:bCs/>
                <w:sz w:val="22"/>
              </w:rPr>
            </w:pPr>
          </w:p>
        </w:tc>
      </w:tr>
      <w:tr w:rsidR="002D480C" w:rsidRPr="00BB0F7A" w:rsidTr="00BB0F7A">
        <w:tc>
          <w:tcPr>
            <w:tcW w:w="1908" w:type="dxa"/>
            <w:vMerge/>
          </w:tcPr>
          <w:p w:rsidR="002D480C" w:rsidRPr="00BB0F7A" w:rsidRDefault="002D480C">
            <w:pPr>
              <w:rPr>
                <w:rFonts w:ascii="Arial Narrow" w:hAnsi="Arial Narrow" w:cs="Arial"/>
                <w:b/>
                <w:bCs/>
                <w:i/>
                <w:iCs/>
                <w:sz w:val="20"/>
                <w:szCs w:val="20"/>
              </w:rPr>
            </w:pPr>
          </w:p>
        </w:tc>
        <w:tc>
          <w:tcPr>
            <w:tcW w:w="7200" w:type="dxa"/>
          </w:tcPr>
          <w:p w:rsidR="002D480C" w:rsidRPr="00BB0F7A" w:rsidRDefault="002D480C">
            <w:pPr>
              <w:rPr>
                <w:rFonts w:ascii="Arial Narrow" w:hAnsi="Arial Narrow" w:cs="Arial"/>
                <w:sz w:val="20"/>
                <w:szCs w:val="20"/>
              </w:rPr>
            </w:pPr>
            <w:r w:rsidRPr="00BB0F7A">
              <w:rPr>
                <w:rFonts w:ascii="Arial Narrow" w:hAnsi="Arial Narrow" w:cs="Arial"/>
                <w:sz w:val="20"/>
                <w:szCs w:val="20"/>
              </w:rPr>
              <w:t>Evidence of content knowledge is insufficient. Although candidates perform well on the state test, the program did not demonstrate the alignment of test objectives to ACTFL standards. Assessment 6 consists of the program's own oral proficiency evaluation; the program has not adopted the official OPI.</w:t>
            </w:r>
          </w:p>
        </w:tc>
        <w:tc>
          <w:tcPr>
            <w:tcW w:w="4356" w:type="dxa"/>
          </w:tcPr>
          <w:p w:rsidR="002D480C" w:rsidRPr="00BB0F7A" w:rsidRDefault="002D480C" w:rsidP="00095264">
            <w:pPr>
              <w:rPr>
                <w:rFonts w:ascii="Arial Narrow" w:hAnsi="Arial Narrow"/>
                <w:b/>
                <w:bCs/>
                <w:sz w:val="22"/>
              </w:rPr>
            </w:pPr>
          </w:p>
        </w:tc>
      </w:tr>
      <w:tr w:rsidR="002D480C" w:rsidRPr="00BB0F7A" w:rsidTr="00BB0F7A">
        <w:tc>
          <w:tcPr>
            <w:tcW w:w="1908" w:type="dxa"/>
            <w:vMerge w:val="restart"/>
          </w:tcPr>
          <w:p w:rsidR="002D480C"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95  </w:t>
            </w:r>
            <w:r w:rsidR="002D480C" w:rsidRPr="00BB0F7A">
              <w:rPr>
                <w:rFonts w:ascii="Arial Narrow" w:hAnsi="Arial Narrow" w:cs="Arial"/>
                <w:b/>
                <w:bCs/>
                <w:i/>
                <w:iCs/>
                <w:sz w:val="20"/>
                <w:szCs w:val="20"/>
              </w:rPr>
              <w:t>►ELCC</w:t>
            </w:r>
          </w:p>
        </w:tc>
        <w:tc>
          <w:tcPr>
            <w:tcW w:w="7200" w:type="dxa"/>
          </w:tcPr>
          <w:p w:rsidR="002D480C" w:rsidRPr="00BB0F7A" w:rsidRDefault="002D480C">
            <w:pPr>
              <w:rPr>
                <w:rFonts w:ascii="Arial Narrow" w:hAnsi="Arial Narrow" w:cs="Arial"/>
                <w:sz w:val="20"/>
                <w:szCs w:val="20"/>
              </w:rPr>
            </w:pPr>
            <w:r w:rsidRPr="00BB0F7A">
              <w:rPr>
                <w:rFonts w:ascii="Arial Narrow" w:hAnsi="Arial Narrow" w:cs="Arial"/>
                <w:sz w:val="20"/>
                <w:szCs w:val="20"/>
              </w:rPr>
              <w:t>Assessment 1 (state licensure exam) and Assessment 2 (comprehensive exam), along with Assessment 6 (action research project), provide sufficient evidence of candidate content knowledge as reflected by ELCC standards.</w:t>
            </w:r>
          </w:p>
        </w:tc>
        <w:tc>
          <w:tcPr>
            <w:tcW w:w="4356" w:type="dxa"/>
          </w:tcPr>
          <w:p w:rsidR="002D480C" w:rsidRPr="00BB0F7A" w:rsidRDefault="002D480C" w:rsidP="00095264">
            <w:pPr>
              <w:rPr>
                <w:rFonts w:ascii="Arial Narrow" w:hAnsi="Arial Narrow"/>
                <w:b/>
                <w:bCs/>
                <w:sz w:val="22"/>
              </w:rPr>
            </w:pPr>
          </w:p>
        </w:tc>
      </w:tr>
      <w:tr w:rsidR="002D480C" w:rsidRPr="00BB0F7A" w:rsidTr="00BB0F7A">
        <w:tc>
          <w:tcPr>
            <w:tcW w:w="1908" w:type="dxa"/>
            <w:vMerge/>
          </w:tcPr>
          <w:p w:rsidR="002D480C" w:rsidRPr="00BB0F7A" w:rsidRDefault="002D480C">
            <w:pPr>
              <w:rPr>
                <w:rFonts w:ascii="Arial Narrow" w:hAnsi="Arial Narrow" w:cs="Arial"/>
                <w:b/>
                <w:bCs/>
                <w:i/>
                <w:iCs/>
                <w:sz w:val="20"/>
                <w:szCs w:val="20"/>
              </w:rPr>
            </w:pPr>
          </w:p>
        </w:tc>
        <w:tc>
          <w:tcPr>
            <w:tcW w:w="7200" w:type="dxa"/>
          </w:tcPr>
          <w:p w:rsidR="00AE78A0" w:rsidRPr="00BB0F7A" w:rsidRDefault="002D480C">
            <w:pPr>
              <w:rPr>
                <w:rFonts w:ascii="Arial Narrow" w:hAnsi="Arial Narrow" w:cs="Arial"/>
                <w:sz w:val="20"/>
                <w:szCs w:val="20"/>
              </w:rPr>
            </w:pPr>
            <w:r w:rsidRPr="00BB0F7A">
              <w:rPr>
                <w:rFonts w:ascii="Arial Narrow" w:hAnsi="Arial Narrow" w:cs="Arial"/>
                <w:sz w:val="20"/>
                <w:szCs w:val="20"/>
              </w:rPr>
              <w:t xml:space="preserve">Evidence of content knowledge is not sufficiently demonstrated. Assessment 1, the state licensure exam, has only recently been implemented as a state requirement and no data are available. Assessment 2, Case Studies project, is not designed in such a way that candidate </w:t>
            </w:r>
            <w:r w:rsidRPr="00BB0F7A">
              <w:rPr>
                <w:rFonts w:ascii="Arial Narrow" w:hAnsi="Arial Narrow" w:cs="Arial"/>
                <w:sz w:val="20"/>
                <w:szCs w:val="20"/>
              </w:rPr>
              <w:lastRenderedPageBreak/>
              <w:t>content knowledge as delineated by ELCC standards is specifically evaluated. Assessment 6, Portfolio Content Review, is a new assessment for which data are not yet available; moreover, the assessment itself lacks clarity in terms of candidate expectations.</w:t>
            </w:r>
          </w:p>
        </w:tc>
        <w:tc>
          <w:tcPr>
            <w:tcW w:w="4356" w:type="dxa"/>
          </w:tcPr>
          <w:p w:rsidR="002D480C" w:rsidRPr="00BB0F7A" w:rsidRDefault="002D480C" w:rsidP="00095264">
            <w:pPr>
              <w:rPr>
                <w:rFonts w:ascii="Arial Narrow" w:hAnsi="Arial Narrow"/>
                <w:b/>
                <w:bCs/>
                <w:sz w:val="22"/>
              </w:rPr>
            </w:pPr>
          </w:p>
        </w:tc>
      </w:tr>
      <w:tr w:rsidR="00AE78A0" w:rsidRPr="00BB0F7A" w:rsidTr="00BB0F7A">
        <w:tc>
          <w:tcPr>
            <w:tcW w:w="1908" w:type="dxa"/>
            <w:vMerge w:val="restart"/>
          </w:tcPr>
          <w:p w:rsidR="00AE78A0"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lastRenderedPageBreak/>
              <w:t xml:space="preserve">96  </w:t>
            </w:r>
            <w:r w:rsidR="00AE78A0" w:rsidRPr="00BB0F7A">
              <w:rPr>
                <w:rFonts w:ascii="Arial Narrow" w:hAnsi="Arial Narrow" w:cs="Arial"/>
                <w:b/>
                <w:bCs/>
                <w:i/>
                <w:iCs/>
                <w:sz w:val="20"/>
                <w:szCs w:val="20"/>
              </w:rPr>
              <w:t>►NSTA</w:t>
            </w:r>
          </w:p>
        </w:tc>
        <w:tc>
          <w:tcPr>
            <w:tcW w:w="7200" w:type="dxa"/>
          </w:tcPr>
          <w:p w:rsidR="00AE78A0" w:rsidRPr="00BB0F7A" w:rsidRDefault="00AE78A0">
            <w:pPr>
              <w:rPr>
                <w:rFonts w:ascii="Arial Narrow" w:hAnsi="Arial Narrow" w:cs="Arial"/>
                <w:sz w:val="20"/>
                <w:szCs w:val="20"/>
              </w:rPr>
            </w:pPr>
            <w:r w:rsidRPr="00BB0F7A">
              <w:rPr>
                <w:rFonts w:ascii="Arial Narrow" w:hAnsi="Arial Narrow" w:cs="Arial"/>
                <w:sz w:val="20"/>
                <w:szCs w:val="20"/>
              </w:rPr>
              <w:t xml:space="preserve">Assessment 1 (state licensure exam) provided evidence that candidates perform well on the overall test as well as on all subareas, which are clearly aligned to NSTA standards. Assessment 2 (Candidate Major GPAs) demonstrates candidates meet or exceed program entry and exit GPA requirements in science content courses, and the Content Analysis form demonstrates that required coursework covers 90 percent of NSTA curriculum expectations for biology education candidates. Candidates also demonstrate competence in content knowledge related to research and inquiry (Assessment 7) and knowledge of the context of science (Assessment 8). </w:t>
            </w:r>
          </w:p>
        </w:tc>
        <w:tc>
          <w:tcPr>
            <w:tcW w:w="4356" w:type="dxa"/>
          </w:tcPr>
          <w:p w:rsidR="00AE78A0" w:rsidRPr="00BB0F7A" w:rsidRDefault="00AE78A0" w:rsidP="00095264">
            <w:pPr>
              <w:rPr>
                <w:rFonts w:ascii="Arial Narrow" w:hAnsi="Arial Narrow"/>
                <w:b/>
                <w:bCs/>
                <w:sz w:val="22"/>
              </w:rPr>
            </w:pPr>
          </w:p>
        </w:tc>
      </w:tr>
      <w:tr w:rsidR="00AE78A0" w:rsidRPr="00BB0F7A" w:rsidTr="00BB0F7A">
        <w:tc>
          <w:tcPr>
            <w:tcW w:w="1908" w:type="dxa"/>
            <w:vMerge/>
            <w:vAlign w:val="bottom"/>
          </w:tcPr>
          <w:p w:rsidR="00AE78A0" w:rsidRPr="00BB0F7A" w:rsidRDefault="00AE78A0">
            <w:pPr>
              <w:rPr>
                <w:rFonts w:ascii="Arial Narrow" w:hAnsi="Arial Narrow" w:cs="Arial"/>
                <w:b/>
                <w:bCs/>
                <w:i/>
                <w:iCs/>
                <w:sz w:val="20"/>
                <w:szCs w:val="20"/>
              </w:rPr>
            </w:pPr>
          </w:p>
        </w:tc>
        <w:tc>
          <w:tcPr>
            <w:tcW w:w="7200" w:type="dxa"/>
          </w:tcPr>
          <w:p w:rsidR="00AE78A0" w:rsidRPr="00BB0F7A" w:rsidRDefault="00AE78A0">
            <w:pPr>
              <w:rPr>
                <w:rFonts w:ascii="Arial Narrow" w:hAnsi="Arial Narrow" w:cs="Arial"/>
                <w:sz w:val="20"/>
                <w:szCs w:val="20"/>
              </w:rPr>
            </w:pPr>
            <w:r w:rsidRPr="00BB0F7A">
              <w:rPr>
                <w:rFonts w:ascii="Arial Narrow" w:hAnsi="Arial Narrow" w:cs="Arial"/>
                <w:sz w:val="20"/>
                <w:szCs w:val="20"/>
              </w:rPr>
              <w:t xml:space="preserve">Assessment 1 (state licensure exam) provides evidence that all program completers pass the exam, which is aligned to NSTA standards. However, subscore data were not provided, which limits the value of the evidence provided by the assessment. Assessment 2 (course grade data) did not follow NCATE guidelines for documentation, and it is not clear what required courses or electives taken by candidates form the basis of the course grades reported. Assessment 7 (Inquiry Project) is only generally aligned to standards and rubrics do not provide clear indicators of candidate expectations for the assessment. No Assessment 8 (required assessment of contextual scientific knowledge) was included in the report.  </w:t>
            </w:r>
          </w:p>
        </w:tc>
        <w:tc>
          <w:tcPr>
            <w:tcW w:w="4356" w:type="dxa"/>
          </w:tcPr>
          <w:p w:rsidR="00AE78A0" w:rsidRPr="00BB0F7A" w:rsidRDefault="00AE78A0" w:rsidP="00095264">
            <w:pPr>
              <w:rPr>
                <w:rFonts w:ascii="Arial Narrow" w:hAnsi="Arial Narrow"/>
                <w:b/>
                <w:bCs/>
                <w:sz w:val="22"/>
              </w:rPr>
            </w:pPr>
          </w:p>
        </w:tc>
      </w:tr>
      <w:tr w:rsidR="00AE78A0" w:rsidRPr="00BB0F7A" w:rsidTr="00BB0F7A">
        <w:tc>
          <w:tcPr>
            <w:tcW w:w="1908" w:type="dxa"/>
            <w:vMerge w:val="restart"/>
          </w:tcPr>
          <w:p w:rsidR="00AE78A0"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97  </w:t>
            </w:r>
            <w:r w:rsidR="00AE78A0" w:rsidRPr="00BB0F7A">
              <w:rPr>
                <w:rFonts w:ascii="Arial Narrow" w:hAnsi="Arial Narrow" w:cs="Arial"/>
                <w:b/>
                <w:bCs/>
                <w:i/>
                <w:iCs/>
                <w:sz w:val="20"/>
                <w:szCs w:val="20"/>
              </w:rPr>
              <w:t>C.2 Professional and Pedagogical Knowledge and Skills</w:t>
            </w:r>
          </w:p>
        </w:tc>
        <w:tc>
          <w:tcPr>
            <w:tcW w:w="7200" w:type="dxa"/>
          </w:tcPr>
          <w:p w:rsidR="00AE78A0" w:rsidRPr="00BB0F7A" w:rsidRDefault="00AE78A0">
            <w:pPr>
              <w:rPr>
                <w:rFonts w:ascii="Arial Narrow" w:hAnsi="Arial Narrow" w:cs="Arial"/>
                <w:sz w:val="20"/>
                <w:szCs w:val="20"/>
              </w:rPr>
            </w:pPr>
            <w:r w:rsidRPr="00BB0F7A">
              <w:rPr>
                <w:rFonts w:ascii="Arial Narrow" w:hAnsi="Arial Narrow" w:cs="Arial"/>
                <w:sz w:val="20"/>
                <w:szCs w:val="20"/>
              </w:rPr>
              <w:t xml:space="preserve">Data from Assessments 3 (Unit Plan) and 4 (Student Teaching Evaluation) provide primary evidence of candidate professional and pedagogical knowledge and skills. </w:t>
            </w:r>
          </w:p>
        </w:tc>
        <w:tc>
          <w:tcPr>
            <w:tcW w:w="4356" w:type="dxa"/>
          </w:tcPr>
          <w:p w:rsidR="00AE78A0" w:rsidRPr="00BB0F7A" w:rsidRDefault="00AE78A0" w:rsidP="00095264">
            <w:pPr>
              <w:rPr>
                <w:rFonts w:ascii="Arial Narrow" w:hAnsi="Arial Narrow"/>
                <w:b/>
                <w:bCs/>
                <w:sz w:val="22"/>
              </w:rPr>
            </w:pPr>
          </w:p>
        </w:tc>
      </w:tr>
      <w:tr w:rsidR="00AE78A0" w:rsidRPr="00BB0F7A" w:rsidTr="00BB0F7A">
        <w:tc>
          <w:tcPr>
            <w:tcW w:w="1908" w:type="dxa"/>
            <w:vMerge/>
          </w:tcPr>
          <w:p w:rsidR="00AE78A0" w:rsidRPr="00BB0F7A" w:rsidRDefault="00AE78A0">
            <w:pPr>
              <w:rPr>
                <w:rFonts w:ascii="Arial Narrow" w:hAnsi="Arial Narrow" w:cs="Arial"/>
                <w:b/>
                <w:bCs/>
                <w:i/>
                <w:iCs/>
                <w:sz w:val="20"/>
                <w:szCs w:val="20"/>
              </w:rPr>
            </w:pPr>
          </w:p>
        </w:tc>
        <w:tc>
          <w:tcPr>
            <w:tcW w:w="7200" w:type="dxa"/>
          </w:tcPr>
          <w:p w:rsidR="00AE78A0" w:rsidRPr="00BB0F7A" w:rsidRDefault="00AE78A0">
            <w:pPr>
              <w:rPr>
                <w:rFonts w:ascii="Arial Narrow" w:hAnsi="Arial Narrow" w:cs="Arial"/>
                <w:sz w:val="20"/>
                <w:szCs w:val="20"/>
              </w:rPr>
            </w:pPr>
            <w:r w:rsidRPr="00BB0F7A">
              <w:rPr>
                <w:rFonts w:ascii="Arial Narrow" w:hAnsi="Arial Narrow" w:cs="Arial"/>
                <w:sz w:val="20"/>
                <w:szCs w:val="20"/>
              </w:rPr>
              <w:t>Data from Assessments [#] also support candidate competency in these areas.</w:t>
            </w:r>
          </w:p>
        </w:tc>
        <w:tc>
          <w:tcPr>
            <w:tcW w:w="4356" w:type="dxa"/>
          </w:tcPr>
          <w:p w:rsidR="00AE78A0" w:rsidRPr="00BB0F7A" w:rsidRDefault="00AE78A0" w:rsidP="00095264">
            <w:pPr>
              <w:rPr>
                <w:rFonts w:ascii="Arial Narrow" w:hAnsi="Arial Narrow"/>
                <w:b/>
                <w:bCs/>
                <w:sz w:val="22"/>
              </w:rPr>
            </w:pPr>
          </w:p>
        </w:tc>
      </w:tr>
      <w:tr w:rsidR="00AE78A0" w:rsidRPr="00BB0F7A" w:rsidTr="00BB0F7A">
        <w:tc>
          <w:tcPr>
            <w:tcW w:w="1908" w:type="dxa"/>
            <w:vMerge/>
          </w:tcPr>
          <w:p w:rsidR="00AE78A0" w:rsidRPr="00BB0F7A" w:rsidRDefault="00AE78A0">
            <w:pPr>
              <w:rPr>
                <w:rFonts w:ascii="Arial Narrow" w:hAnsi="Arial Narrow" w:cs="Arial"/>
                <w:b/>
                <w:bCs/>
                <w:i/>
                <w:iCs/>
                <w:sz w:val="20"/>
                <w:szCs w:val="20"/>
              </w:rPr>
            </w:pPr>
          </w:p>
        </w:tc>
        <w:tc>
          <w:tcPr>
            <w:tcW w:w="7200" w:type="dxa"/>
          </w:tcPr>
          <w:p w:rsidR="00AE78A0" w:rsidRPr="00BB0F7A" w:rsidRDefault="00AE78A0">
            <w:pPr>
              <w:rPr>
                <w:rFonts w:ascii="Arial Narrow" w:hAnsi="Arial Narrow" w:cs="Arial"/>
                <w:sz w:val="20"/>
                <w:szCs w:val="20"/>
              </w:rPr>
            </w:pPr>
            <w:r w:rsidRPr="00BB0F7A">
              <w:rPr>
                <w:rFonts w:ascii="Arial Narrow" w:hAnsi="Arial Narrow" w:cs="Arial"/>
                <w:sz w:val="20"/>
                <w:szCs w:val="20"/>
              </w:rPr>
              <w:t>Because of the generic nature of assessments in this area, evidence is weak or insufficient that candidates have the professional and pedagogical knowledge and skills specific to [the SPA discipline] as reflected by the SPA standards.</w:t>
            </w:r>
          </w:p>
        </w:tc>
        <w:tc>
          <w:tcPr>
            <w:tcW w:w="4356" w:type="dxa"/>
          </w:tcPr>
          <w:p w:rsidR="00AE78A0" w:rsidRPr="00BB0F7A" w:rsidRDefault="00AE78A0" w:rsidP="00095264">
            <w:pPr>
              <w:rPr>
                <w:rFonts w:ascii="Arial Narrow" w:hAnsi="Arial Narrow"/>
                <w:b/>
                <w:bCs/>
                <w:sz w:val="22"/>
              </w:rPr>
            </w:pPr>
          </w:p>
        </w:tc>
      </w:tr>
      <w:tr w:rsidR="00AE78A0" w:rsidRPr="00BB0F7A" w:rsidTr="00BB0F7A">
        <w:tc>
          <w:tcPr>
            <w:tcW w:w="1908" w:type="dxa"/>
            <w:vMerge/>
            <w:vAlign w:val="bottom"/>
          </w:tcPr>
          <w:p w:rsidR="00AE78A0" w:rsidRPr="00BB0F7A" w:rsidRDefault="00AE78A0">
            <w:pPr>
              <w:rPr>
                <w:rFonts w:ascii="Arial Narrow" w:hAnsi="Arial Narrow" w:cs="Arial"/>
                <w:b/>
                <w:bCs/>
                <w:i/>
                <w:iCs/>
                <w:sz w:val="20"/>
                <w:szCs w:val="20"/>
              </w:rPr>
            </w:pPr>
          </w:p>
        </w:tc>
        <w:tc>
          <w:tcPr>
            <w:tcW w:w="7200" w:type="dxa"/>
          </w:tcPr>
          <w:p w:rsidR="00AE78A0" w:rsidRPr="00BB0F7A" w:rsidRDefault="00AE78A0">
            <w:pPr>
              <w:rPr>
                <w:rFonts w:ascii="Arial Narrow" w:hAnsi="Arial Narrow" w:cs="Arial"/>
                <w:sz w:val="20"/>
                <w:szCs w:val="20"/>
              </w:rPr>
            </w:pPr>
            <w:r w:rsidRPr="00BB0F7A">
              <w:rPr>
                <w:rFonts w:ascii="Arial Narrow" w:hAnsi="Arial Narrow" w:cs="Arial"/>
                <w:sz w:val="20"/>
                <w:szCs w:val="20"/>
              </w:rPr>
              <w:t>Assessments in this area are overly reliant on the evaluation of candidate knowledge of pedagogy, and not candidates' application or performance of that knowledge.</w:t>
            </w:r>
          </w:p>
        </w:tc>
        <w:tc>
          <w:tcPr>
            <w:tcW w:w="4356" w:type="dxa"/>
          </w:tcPr>
          <w:p w:rsidR="00AE78A0" w:rsidRPr="00BB0F7A" w:rsidRDefault="00AE78A0" w:rsidP="00095264">
            <w:pPr>
              <w:rPr>
                <w:rFonts w:ascii="Arial Narrow" w:hAnsi="Arial Narrow"/>
                <w:b/>
                <w:bCs/>
                <w:sz w:val="22"/>
              </w:rPr>
            </w:pPr>
          </w:p>
        </w:tc>
      </w:tr>
      <w:tr w:rsidR="00AE78A0" w:rsidRPr="00BB0F7A" w:rsidTr="00BB0F7A">
        <w:tc>
          <w:tcPr>
            <w:tcW w:w="1908" w:type="dxa"/>
            <w:vMerge w:val="restart"/>
          </w:tcPr>
          <w:p w:rsidR="00AE78A0"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98  </w:t>
            </w:r>
            <w:r w:rsidR="00AE78A0" w:rsidRPr="00BB0F7A">
              <w:rPr>
                <w:rFonts w:ascii="Arial Narrow" w:hAnsi="Arial Narrow" w:cs="Arial"/>
                <w:b/>
                <w:bCs/>
                <w:i/>
                <w:iCs/>
                <w:sz w:val="20"/>
                <w:szCs w:val="20"/>
              </w:rPr>
              <w:t>C.3 Effects on Student Learning</w:t>
            </w:r>
          </w:p>
        </w:tc>
        <w:tc>
          <w:tcPr>
            <w:tcW w:w="7200" w:type="dxa"/>
          </w:tcPr>
          <w:p w:rsidR="00AE78A0" w:rsidRPr="00BB0F7A" w:rsidRDefault="00AE78A0">
            <w:pPr>
              <w:rPr>
                <w:rFonts w:ascii="Arial Narrow" w:hAnsi="Arial Narrow" w:cs="Arial"/>
                <w:sz w:val="20"/>
                <w:szCs w:val="20"/>
              </w:rPr>
            </w:pPr>
            <w:r w:rsidRPr="00BB0F7A">
              <w:rPr>
                <w:rFonts w:ascii="Arial Narrow" w:hAnsi="Arial Narrow" w:cs="Arial"/>
                <w:sz w:val="20"/>
                <w:szCs w:val="20"/>
              </w:rPr>
              <w:t>Data from Assessment 5 (Modified Teacher Work Sample) provide evidence of candidate ability to demonstrate positive effects on student learning, e</w:t>
            </w:r>
            <w:r w:rsidR="001220A8" w:rsidRPr="00BB0F7A">
              <w:rPr>
                <w:rFonts w:ascii="Arial Narrow" w:hAnsi="Arial Narrow" w:cs="Arial"/>
                <w:sz w:val="20"/>
                <w:szCs w:val="20"/>
              </w:rPr>
              <w:t xml:space="preserve">ven though </w:t>
            </w:r>
            <w:r w:rsidRPr="00BB0F7A">
              <w:rPr>
                <w:rFonts w:ascii="Arial Narrow" w:hAnsi="Arial Narrow" w:cs="Arial"/>
                <w:sz w:val="20"/>
                <w:szCs w:val="20"/>
              </w:rPr>
              <w:t xml:space="preserve">data </w:t>
            </w:r>
            <w:r w:rsidR="001220A8" w:rsidRPr="00BB0F7A">
              <w:rPr>
                <w:rFonts w:ascii="Arial Narrow" w:hAnsi="Arial Narrow" w:cs="Arial"/>
                <w:sz w:val="20"/>
                <w:szCs w:val="20"/>
              </w:rPr>
              <w:t xml:space="preserve">from only one semester </w:t>
            </w:r>
            <w:r w:rsidRPr="00BB0F7A">
              <w:rPr>
                <w:rFonts w:ascii="Arial Narrow" w:hAnsi="Arial Narrow" w:cs="Arial"/>
                <w:sz w:val="20"/>
                <w:szCs w:val="20"/>
              </w:rPr>
              <w:t xml:space="preserve">were provided. The TWS has been aligned to the SPA standards, and customized for application in a [area of SPA discipline] classroom. Further evidence is provided by items related to effect on student learning on the Student Teacher Evaluation, on which all candidates scored at or above the acceptable level. </w:t>
            </w:r>
          </w:p>
        </w:tc>
        <w:tc>
          <w:tcPr>
            <w:tcW w:w="4356" w:type="dxa"/>
            <w:vMerge w:val="restart"/>
          </w:tcPr>
          <w:p w:rsidR="00AE78A0" w:rsidRPr="00BB0F7A" w:rsidRDefault="00AE78A0" w:rsidP="00AE78A0">
            <w:pPr>
              <w:rPr>
                <w:rFonts w:ascii="Arial Narrow" w:hAnsi="Arial Narrow" w:cs="Arial"/>
                <w:bCs/>
                <w:i/>
                <w:iCs/>
                <w:sz w:val="20"/>
                <w:szCs w:val="20"/>
              </w:rPr>
            </w:pPr>
            <w:r w:rsidRPr="00BB0F7A">
              <w:rPr>
                <w:rFonts w:ascii="Arial Narrow" w:hAnsi="Arial Narrow" w:cs="Arial"/>
                <w:bCs/>
                <w:i/>
                <w:iCs/>
                <w:sz w:val="20"/>
                <w:szCs w:val="20"/>
              </w:rPr>
              <w:t>Across SPAs, there does not seem to be full consensus of what is sufficient evidence of "effects on student learning." However, the majority of</w:t>
            </w:r>
            <w:r w:rsidR="001220A8" w:rsidRPr="00BB0F7A">
              <w:rPr>
                <w:rFonts w:ascii="Arial Narrow" w:hAnsi="Arial Narrow" w:cs="Arial"/>
                <w:bCs/>
                <w:i/>
                <w:iCs/>
                <w:sz w:val="20"/>
                <w:szCs w:val="20"/>
              </w:rPr>
              <w:t xml:space="preserve"> SPAs are satisfied with a TWS-</w:t>
            </w:r>
            <w:r w:rsidRPr="00BB0F7A">
              <w:rPr>
                <w:rFonts w:ascii="Arial Narrow" w:hAnsi="Arial Narrow" w:cs="Arial"/>
                <w:bCs/>
                <w:i/>
                <w:iCs/>
                <w:sz w:val="20"/>
                <w:szCs w:val="20"/>
              </w:rPr>
              <w:t>like assessment that (a) is customized for use in a classroom that represents their discipline; (b) is at least generally aligned to their standards to the e</w:t>
            </w:r>
            <w:r w:rsidR="007E23AD" w:rsidRPr="00BB0F7A">
              <w:rPr>
                <w:rFonts w:ascii="Arial Narrow" w:hAnsi="Arial Narrow" w:cs="Arial"/>
                <w:bCs/>
                <w:i/>
                <w:iCs/>
                <w:sz w:val="20"/>
                <w:szCs w:val="20"/>
              </w:rPr>
              <w:t>xtent that alignment is justifiably incorporated</w:t>
            </w:r>
            <w:r w:rsidRPr="00BB0F7A">
              <w:rPr>
                <w:rFonts w:ascii="Arial Narrow" w:hAnsi="Arial Narrow" w:cs="Arial"/>
                <w:bCs/>
                <w:i/>
                <w:iCs/>
                <w:sz w:val="20"/>
                <w:szCs w:val="20"/>
              </w:rPr>
              <w:t>; (c) is based on whole class, or at least small group instruction, and not a "case study" approach; (d) takes place over an extended period of teaching</w:t>
            </w:r>
            <w:r w:rsidR="007E23AD" w:rsidRPr="00BB0F7A">
              <w:rPr>
                <w:rFonts w:ascii="Arial Narrow" w:hAnsi="Arial Narrow" w:cs="Arial"/>
                <w:bCs/>
                <w:i/>
                <w:iCs/>
                <w:sz w:val="20"/>
                <w:szCs w:val="20"/>
              </w:rPr>
              <w:t xml:space="preserve"> and most commonly in the clinical experience</w:t>
            </w:r>
            <w:r w:rsidRPr="00BB0F7A">
              <w:rPr>
                <w:rFonts w:ascii="Arial Narrow" w:hAnsi="Arial Narrow" w:cs="Arial"/>
                <w:bCs/>
                <w:i/>
                <w:iCs/>
                <w:sz w:val="20"/>
                <w:szCs w:val="20"/>
              </w:rPr>
              <w:t xml:space="preserve">; (e) requires candidates to collect and analyze pre- and post data. Some SPAs seem to require actual evidence of student learning as a criterion of </w:t>
            </w:r>
            <w:r w:rsidRPr="00BB0F7A">
              <w:rPr>
                <w:rFonts w:ascii="Arial Narrow" w:hAnsi="Arial Narrow" w:cs="Arial"/>
                <w:bCs/>
                <w:i/>
                <w:iCs/>
                <w:sz w:val="20"/>
                <w:szCs w:val="20"/>
              </w:rPr>
              <w:lastRenderedPageBreak/>
              <w:t>candidate success</w:t>
            </w:r>
            <w:r w:rsidR="007E23AD" w:rsidRPr="00BB0F7A">
              <w:rPr>
                <w:rFonts w:ascii="Arial Narrow" w:hAnsi="Arial Narrow" w:cs="Arial"/>
                <w:bCs/>
                <w:i/>
                <w:iCs/>
                <w:sz w:val="20"/>
                <w:szCs w:val="20"/>
              </w:rPr>
              <w:t xml:space="preserve"> on the assessment</w:t>
            </w:r>
            <w:r w:rsidRPr="00BB0F7A">
              <w:rPr>
                <w:rFonts w:ascii="Arial Narrow" w:hAnsi="Arial Narrow" w:cs="Arial"/>
                <w:bCs/>
                <w:i/>
                <w:iCs/>
                <w:sz w:val="20"/>
                <w:szCs w:val="20"/>
              </w:rPr>
              <w:t xml:space="preserve">. On the other end of the spectrum, some SPAs only require that candidates are "assessed on assessment," and evaluated for positive impact on student learning during their clinical experience - and do not always require that Assessment 5 be based on a TWS model. </w:t>
            </w:r>
          </w:p>
          <w:p w:rsidR="00AE78A0" w:rsidRPr="00BB0F7A" w:rsidRDefault="00AE78A0" w:rsidP="00095264">
            <w:pPr>
              <w:rPr>
                <w:rFonts w:ascii="Arial Narrow" w:hAnsi="Arial Narrow"/>
                <w:b/>
                <w:bCs/>
                <w:sz w:val="22"/>
              </w:rPr>
            </w:pPr>
          </w:p>
        </w:tc>
      </w:tr>
      <w:tr w:rsidR="00AE78A0" w:rsidRPr="00BB0F7A" w:rsidTr="00BB0F7A">
        <w:tc>
          <w:tcPr>
            <w:tcW w:w="1908" w:type="dxa"/>
            <w:vMerge/>
            <w:vAlign w:val="bottom"/>
          </w:tcPr>
          <w:p w:rsidR="00AE78A0" w:rsidRPr="00BB0F7A" w:rsidRDefault="00AE78A0">
            <w:pPr>
              <w:rPr>
                <w:rFonts w:ascii="Arial Narrow" w:hAnsi="Arial Narrow" w:cs="Arial"/>
                <w:b/>
                <w:bCs/>
                <w:sz w:val="20"/>
                <w:szCs w:val="20"/>
              </w:rPr>
            </w:pPr>
          </w:p>
        </w:tc>
        <w:tc>
          <w:tcPr>
            <w:tcW w:w="7200" w:type="dxa"/>
          </w:tcPr>
          <w:p w:rsidR="00AE78A0" w:rsidRPr="00BB0F7A" w:rsidRDefault="00AE78A0">
            <w:pPr>
              <w:rPr>
                <w:rFonts w:ascii="Arial Narrow" w:hAnsi="Arial Narrow" w:cs="Arial"/>
                <w:sz w:val="20"/>
                <w:szCs w:val="20"/>
              </w:rPr>
            </w:pPr>
            <w:r w:rsidRPr="00BB0F7A">
              <w:rPr>
                <w:rFonts w:ascii="Arial Narrow" w:hAnsi="Arial Narrow" w:cs="Arial"/>
                <w:sz w:val="20"/>
                <w:szCs w:val="20"/>
              </w:rPr>
              <w:t xml:space="preserve">The program has not provided sufficient evidence of student learning. Assessment 5 (Reflection on Student Learning) requires candidates to reflect on the progress made by two students in their first student teaching placement, but does not require that reflection to be supported by data derived from candidate assessment of student learning prior to and after the candidates' teaching experiences with those students. Moreover, the TWS should be based on whole class instruction, and not just a sample of students. </w:t>
            </w:r>
          </w:p>
        </w:tc>
        <w:tc>
          <w:tcPr>
            <w:tcW w:w="4356" w:type="dxa"/>
            <w:vMerge/>
          </w:tcPr>
          <w:p w:rsidR="00AE78A0" w:rsidRPr="00BB0F7A" w:rsidRDefault="00AE78A0" w:rsidP="00095264">
            <w:pPr>
              <w:rPr>
                <w:rFonts w:ascii="Arial Narrow" w:hAnsi="Arial Narrow"/>
                <w:b/>
                <w:bCs/>
                <w:sz w:val="22"/>
              </w:rPr>
            </w:pPr>
          </w:p>
        </w:tc>
      </w:tr>
    </w:tbl>
    <w:p w:rsidR="002D480C" w:rsidRPr="009E3FEB" w:rsidRDefault="002D480C" w:rsidP="009D46F0">
      <w:pPr>
        <w:rPr>
          <w:rFonts w:ascii="Arial Narrow" w:hAnsi="Arial Narrow"/>
          <w:bCs/>
          <w:sz w:val="22"/>
        </w:rPr>
      </w:pPr>
    </w:p>
    <w:p w:rsidR="007E23AD" w:rsidRPr="009E3FEB" w:rsidRDefault="007E23AD" w:rsidP="009D46F0">
      <w:pPr>
        <w:rPr>
          <w:rFonts w:ascii="Arial Narrow" w:hAnsi="Arial Narrow"/>
          <w:bCs/>
          <w:sz w:val="22"/>
        </w:rPr>
      </w:pPr>
    </w:p>
    <w:p w:rsidR="002831AF" w:rsidRPr="009E3FEB" w:rsidRDefault="002831AF" w:rsidP="007E23AD">
      <w:pPr>
        <w:spacing w:after="80"/>
        <w:rPr>
          <w:rFonts w:ascii="Arial Narrow" w:hAnsi="Arial Narrow"/>
          <w:bCs/>
          <w:sz w:val="22"/>
        </w:rPr>
      </w:pPr>
    </w:p>
    <w:p w:rsidR="007E23AD" w:rsidRPr="009E3FEB" w:rsidRDefault="00970696" w:rsidP="007E23AD">
      <w:pPr>
        <w:spacing w:after="80"/>
        <w:rPr>
          <w:rFonts w:ascii="Arial Narrow" w:hAnsi="Arial Narrow"/>
          <w:b/>
          <w:sz w:val="28"/>
          <w:szCs w:val="28"/>
        </w:rPr>
      </w:pPr>
      <w:r w:rsidRPr="009E3FEB">
        <w:rPr>
          <w:rFonts w:ascii="Arial Narrow" w:hAnsi="Arial Narrow"/>
          <w:b/>
          <w:sz w:val="28"/>
          <w:szCs w:val="28"/>
        </w:rPr>
        <w:t>Part D - Evaluation of the Use of Assessment Results</w:t>
      </w:r>
    </w:p>
    <w:p w:rsidR="007E23AD" w:rsidRPr="009E3FEB" w:rsidRDefault="007E23AD" w:rsidP="007E23AD">
      <w:pPr>
        <w:spacing w:after="80"/>
        <w:rPr>
          <w:rFonts w:ascii="Arial Narrow" w:hAnsi="Arial Narrow"/>
          <w:sz w:val="22"/>
          <w:szCs w:val="22"/>
        </w:rPr>
      </w:pPr>
      <w:r w:rsidRPr="009E3FEB">
        <w:rPr>
          <w:rFonts w:ascii="Arial Narrow" w:hAnsi="Arial Narrow"/>
          <w:sz w:val="22"/>
          <w:szCs w:val="22"/>
        </w:rPr>
        <w:t xml:space="preserve">Comments below </w:t>
      </w:r>
      <w:r w:rsidR="00970696" w:rsidRPr="009E3FEB">
        <w:rPr>
          <w:rFonts w:ascii="Arial Narrow" w:hAnsi="Arial Narrow"/>
          <w:sz w:val="22"/>
          <w:szCs w:val="22"/>
        </w:rPr>
        <w:t xml:space="preserve">in the "phrase menu" </w:t>
      </w:r>
      <w:r w:rsidRPr="009E3FEB">
        <w:rPr>
          <w:rFonts w:ascii="Arial Narrow" w:hAnsi="Arial Narrow"/>
          <w:sz w:val="22"/>
          <w:szCs w:val="22"/>
        </w:rPr>
        <w:t xml:space="preserve">are provided as examples - there are too many variants to construct a set of common statements.  </w:t>
      </w:r>
    </w:p>
    <w:p w:rsidR="00E46F88" w:rsidRPr="009E3FEB" w:rsidRDefault="00E46F88" w:rsidP="00E46F88">
      <w:pPr>
        <w:spacing w:after="80"/>
        <w:rPr>
          <w:rFonts w:ascii="Arial Narrow" w:hAnsi="Arial Narrow"/>
          <w:sz w:val="22"/>
          <w:szCs w:val="22"/>
        </w:rPr>
      </w:pPr>
      <w:r w:rsidRPr="009E3FEB">
        <w:rPr>
          <w:rFonts w:ascii="Arial Narrow" w:hAnsi="Arial Narrow" w:cs="Arial"/>
          <w:b/>
          <w:bCs/>
          <w:i/>
          <w:iCs/>
          <w:sz w:val="20"/>
          <w:szCs w:val="20"/>
        </w:rPr>
        <w:t xml:space="preserve">► </w:t>
      </w:r>
      <w:r w:rsidRPr="009E3FEB">
        <w:rPr>
          <w:rFonts w:ascii="Arial Narrow" w:hAnsi="Arial Narrow"/>
          <w:sz w:val="22"/>
          <w:szCs w:val="22"/>
        </w:rPr>
        <w:t>A comment in Part D is required for all first reviews.  If the SPA wishes Section V to be revisited in the Revised or Response to Conditions report, it should make that clear -</w:t>
      </w:r>
      <w:r w:rsidR="00555A36" w:rsidRPr="009E3FEB">
        <w:rPr>
          <w:rFonts w:ascii="Arial Narrow" w:hAnsi="Arial Narrow"/>
          <w:sz w:val="22"/>
          <w:szCs w:val="22"/>
        </w:rPr>
        <w:t xml:space="preserve"> either in comments in this part of the report</w:t>
      </w:r>
      <w:r w:rsidRPr="009E3FEB">
        <w:rPr>
          <w:rFonts w:ascii="Arial Narrow" w:hAnsi="Arial Narrow"/>
          <w:sz w:val="22"/>
          <w:szCs w:val="22"/>
        </w:rPr>
        <w:t>, or in Part</w:t>
      </w:r>
      <w:r w:rsidR="00555A36" w:rsidRPr="009E3FEB">
        <w:rPr>
          <w:rFonts w:ascii="Arial Narrow" w:hAnsi="Arial Narrow"/>
          <w:sz w:val="22"/>
          <w:szCs w:val="22"/>
        </w:rPr>
        <w:t>s E or</w:t>
      </w:r>
      <w:r w:rsidRPr="009E3FEB">
        <w:rPr>
          <w:rFonts w:ascii="Arial Narrow" w:hAnsi="Arial Narrow"/>
          <w:sz w:val="22"/>
          <w:szCs w:val="22"/>
        </w:rPr>
        <w:t xml:space="preserve"> G. </w:t>
      </w:r>
      <w:r w:rsidRPr="009E3FEB">
        <w:rPr>
          <w:rFonts w:ascii="Arial Narrow" w:hAnsi="Arial Narrow"/>
          <w:b/>
          <w:sz w:val="22"/>
          <w:szCs w:val="22"/>
        </w:rPr>
        <w:t>Unless the reviewers specifica</w:t>
      </w:r>
      <w:r w:rsidR="00555A36" w:rsidRPr="009E3FEB">
        <w:rPr>
          <w:rFonts w:ascii="Arial Narrow" w:hAnsi="Arial Narrow"/>
          <w:b/>
          <w:sz w:val="22"/>
          <w:szCs w:val="22"/>
        </w:rPr>
        <w:t>lly request or suggest that Section V</w:t>
      </w:r>
      <w:r w:rsidRPr="009E3FEB">
        <w:rPr>
          <w:rFonts w:ascii="Arial Narrow" w:hAnsi="Arial Narrow"/>
          <w:b/>
          <w:sz w:val="22"/>
          <w:szCs w:val="22"/>
        </w:rPr>
        <w:t xml:space="preserve"> </w:t>
      </w:r>
      <w:r w:rsidR="00555A36" w:rsidRPr="009E3FEB">
        <w:rPr>
          <w:rFonts w:ascii="Arial Narrow" w:hAnsi="Arial Narrow"/>
          <w:b/>
          <w:sz w:val="22"/>
          <w:szCs w:val="22"/>
        </w:rPr>
        <w:t>be resubmitted, programs should not be considered</w:t>
      </w:r>
      <w:r w:rsidRPr="009E3FEB">
        <w:rPr>
          <w:rFonts w:ascii="Arial Narrow" w:hAnsi="Arial Narrow"/>
          <w:b/>
          <w:sz w:val="22"/>
          <w:szCs w:val="22"/>
        </w:rPr>
        <w:t xml:space="preserve"> under an obligation to resubmit Section V in future reports.</w:t>
      </w:r>
    </w:p>
    <w:p w:rsidR="007E23AD" w:rsidRPr="009E3FEB" w:rsidRDefault="00E46F88" w:rsidP="007E23AD">
      <w:pPr>
        <w:spacing w:after="80"/>
        <w:rPr>
          <w:rFonts w:ascii="Arial Narrow" w:hAnsi="Arial Narrow"/>
          <w:sz w:val="22"/>
          <w:szCs w:val="22"/>
        </w:rPr>
      </w:pPr>
      <w:r w:rsidRPr="009E3FEB">
        <w:rPr>
          <w:rFonts w:ascii="Arial Narrow" w:hAnsi="Arial Narrow" w:cs="Arial"/>
          <w:b/>
          <w:bCs/>
          <w:i/>
          <w:iCs/>
          <w:sz w:val="20"/>
          <w:szCs w:val="20"/>
        </w:rPr>
        <w:t>►</w:t>
      </w:r>
      <w:r w:rsidRPr="009E3FEB">
        <w:rPr>
          <w:rFonts w:ascii="Arial Narrow" w:hAnsi="Arial Narrow"/>
          <w:sz w:val="22"/>
          <w:szCs w:val="22"/>
        </w:rPr>
        <w:t>Reviewers should be careful to distinguish between the impact of lack of data due to new assessments or failure of the program to submit data, vs</w:t>
      </w:r>
      <w:r w:rsidR="00555A36" w:rsidRPr="009E3FEB">
        <w:rPr>
          <w:rFonts w:ascii="Arial Narrow" w:hAnsi="Arial Narrow"/>
          <w:sz w:val="22"/>
          <w:szCs w:val="22"/>
        </w:rPr>
        <w:t>.</w:t>
      </w:r>
      <w:r w:rsidRPr="009E3FEB">
        <w:rPr>
          <w:rFonts w:ascii="Arial Narrow" w:hAnsi="Arial Narrow"/>
          <w:sz w:val="22"/>
          <w:szCs w:val="22"/>
        </w:rPr>
        <w:t xml:space="preserve"> lack of data due to small program size. Comments - in Part D and elsewhere in the report - should not suggest that small programs themselves are a problem.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8100"/>
        <w:gridCol w:w="3456"/>
      </w:tblGrid>
      <w:tr w:rsidR="007E23AD" w:rsidRPr="00BB0F7A" w:rsidTr="00BB0F7A">
        <w:trPr>
          <w:tblHeader/>
        </w:trPr>
        <w:tc>
          <w:tcPr>
            <w:tcW w:w="1908" w:type="dxa"/>
          </w:tcPr>
          <w:p w:rsidR="007E23AD" w:rsidRPr="00BB0F7A" w:rsidRDefault="007E23AD" w:rsidP="00095264">
            <w:pPr>
              <w:rPr>
                <w:rFonts w:ascii="Arial Narrow" w:hAnsi="Arial Narrow"/>
                <w:b/>
                <w:bCs/>
                <w:sz w:val="22"/>
                <w:szCs w:val="22"/>
              </w:rPr>
            </w:pPr>
            <w:r w:rsidRPr="00BB0F7A">
              <w:rPr>
                <w:rFonts w:ascii="Arial Narrow" w:hAnsi="Arial Narrow"/>
                <w:b/>
                <w:bCs/>
                <w:sz w:val="22"/>
                <w:szCs w:val="22"/>
              </w:rPr>
              <w:t>Context</w:t>
            </w:r>
          </w:p>
        </w:tc>
        <w:tc>
          <w:tcPr>
            <w:tcW w:w="8100" w:type="dxa"/>
          </w:tcPr>
          <w:p w:rsidR="007E23AD" w:rsidRPr="00BB0F7A" w:rsidRDefault="007E23AD" w:rsidP="00095264">
            <w:pPr>
              <w:rPr>
                <w:rFonts w:ascii="Arial Narrow" w:hAnsi="Arial Narrow"/>
                <w:b/>
                <w:bCs/>
                <w:sz w:val="22"/>
              </w:rPr>
            </w:pPr>
            <w:r w:rsidRPr="00BB0F7A">
              <w:rPr>
                <w:rFonts w:ascii="Arial Narrow" w:hAnsi="Arial Narrow"/>
                <w:b/>
                <w:bCs/>
                <w:sz w:val="22"/>
              </w:rPr>
              <w:t>Phrase Menu</w:t>
            </w:r>
          </w:p>
        </w:tc>
        <w:tc>
          <w:tcPr>
            <w:tcW w:w="3456" w:type="dxa"/>
          </w:tcPr>
          <w:p w:rsidR="007E23AD" w:rsidRPr="00BB0F7A" w:rsidRDefault="007E23AD" w:rsidP="00095264">
            <w:pPr>
              <w:rPr>
                <w:rFonts w:ascii="Arial Narrow" w:hAnsi="Arial Narrow"/>
                <w:b/>
                <w:bCs/>
                <w:sz w:val="22"/>
              </w:rPr>
            </w:pPr>
            <w:r w:rsidRPr="00BB0F7A">
              <w:rPr>
                <w:rFonts w:ascii="Arial Narrow" w:hAnsi="Arial Narrow"/>
                <w:b/>
                <w:bCs/>
                <w:sz w:val="22"/>
              </w:rPr>
              <w:t>Comments</w:t>
            </w:r>
          </w:p>
        </w:tc>
      </w:tr>
      <w:tr w:rsidR="00555A36" w:rsidRPr="00BB0F7A" w:rsidTr="00BB0F7A">
        <w:tc>
          <w:tcPr>
            <w:tcW w:w="1908" w:type="dxa"/>
            <w:vAlign w:val="bottom"/>
          </w:tcPr>
          <w:p w:rsidR="00555A36"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99  </w:t>
            </w:r>
            <w:r w:rsidR="00555A36" w:rsidRPr="00BB0F7A">
              <w:rPr>
                <w:rFonts w:ascii="Arial Narrow" w:hAnsi="Arial Narrow" w:cs="Arial"/>
                <w:b/>
                <w:bCs/>
                <w:i/>
                <w:iCs/>
                <w:sz w:val="20"/>
                <w:szCs w:val="20"/>
              </w:rPr>
              <w:t>Response complies with requirements for Section V</w:t>
            </w:r>
          </w:p>
        </w:tc>
        <w:tc>
          <w:tcPr>
            <w:tcW w:w="8100" w:type="dxa"/>
          </w:tcPr>
          <w:p w:rsidR="00555A36" w:rsidRPr="00BB0F7A" w:rsidRDefault="008321E3" w:rsidP="009E3FEB">
            <w:pPr>
              <w:rPr>
                <w:rFonts w:ascii="Arial Narrow" w:hAnsi="Arial Narrow" w:cs="Arial"/>
                <w:sz w:val="20"/>
                <w:szCs w:val="20"/>
              </w:rPr>
            </w:pPr>
            <w:r w:rsidRPr="00BB0F7A">
              <w:rPr>
                <w:rFonts w:ascii="Arial Narrow" w:hAnsi="Arial Narrow" w:cs="Arial"/>
                <w:sz w:val="20"/>
                <w:szCs w:val="20"/>
              </w:rPr>
              <w:t xml:space="preserve">The program has provided examples of the use of data to inform program change and improvement, and </w:t>
            </w:r>
            <w:r w:rsidR="001220A8" w:rsidRPr="00BB0F7A">
              <w:rPr>
                <w:rFonts w:ascii="Arial Narrow" w:hAnsi="Arial Narrow" w:cs="Arial"/>
                <w:sz w:val="20"/>
                <w:szCs w:val="20"/>
              </w:rPr>
              <w:t xml:space="preserve">it </w:t>
            </w:r>
            <w:r w:rsidRPr="00BB0F7A">
              <w:rPr>
                <w:rFonts w:ascii="Arial Narrow" w:hAnsi="Arial Narrow" w:cs="Arial"/>
                <w:sz w:val="20"/>
                <w:szCs w:val="20"/>
              </w:rPr>
              <w:t>demonstrates that assessment data are systematically and comprehensively reviewed by faculty and other stakeholders.</w:t>
            </w:r>
          </w:p>
        </w:tc>
        <w:tc>
          <w:tcPr>
            <w:tcW w:w="3456" w:type="dxa"/>
          </w:tcPr>
          <w:p w:rsidR="00555A36" w:rsidRPr="00BB0F7A" w:rsidRDefault="00555A36" w:rsidP="00095264">
            <w:pPr>
              <w:rPr>
                <w:rFonts w:ascii="Arial Narrow" w:hAnsi="Arial Narrow"/>
                <w:b/>
                <w:bCs/>
                <w:sz w:val="22"/>
              </w:rPr>
            </w:pPr>
          </w:p>
        </w:tc>
      </w:tr>
      <w:tr w:rsidR="00555A36" w:rsidRPr="00BB0F7A" w:rsidTr="00BB0F7A">
        <w:tc>
          <w:tcPr>
            <w:tcW w:w="1908" w:type="dxa"/>
            <w:vAlign w:val="bottom"/>
          </w:tcPr>
          <w:p w:rsidR="00555A36" w:rsidRPr="00BB0F7A" w:rsidRDefault="00555A36">
            <w:pPr>
              <w:rPr>
                <w:rFonts w:ascii="Arial Narrow" w:hAnsi="Arial Narrow" w:cs="Arial"/>
                <w:b/>
                <w:bCs/>
                <w:i/>
                <w:iCs/>
                <w:sz w:val="20"/>
                <w:szCs w:val="20"/>
              </w:rPr>
            </w:pPr>
          </w:p>
        </w:tc>
        <w:tc>
          <w:tcPr>
            <w:tcW w:w="8100" w:type="dxa"/>
            <w:vAlign w:val="bottom"/>
          </w:tcPr>
          <w:p w:rsidR="00555A36" w:rsidRPr="00BB0F7A" w:rsidRDefault="00555A36">
            <w:pPr>
              <w:rPr>
                <w:rFonts w:ascii="Arial Narrow" w:hAnsi="Arial Narrow" w:cs="Arial"/>
                <w:sz w:val="20"/>
                <w:szCs w:val="20"/>
              </w:rPr>
            </w:pPr>
            <w:r w:rsidRPr="00BB0F7A">
              <w:rPr>
                <w:rFonts w:ascii="Arial Narrow" w:hAnsi="Arial Narrow" w:cs="Arial"/>
                <w:sz w:val="20"/>
                <w:szCs w:val="20"/>
              </w:rPr>
              <w:t>Although the program is [very] small, it is evident that program faculty examine data on a regular basis and discuss what data findings might suggest. It is clear that faculty have a process in place to closely monitor data over time in order to determine whether program changes are needed. In addition, faculty use assessment data to adjust their approach to implementing some assessments; in particular, based on the fact that many candidates had difficulty with the TWS in the first two semesters of implementation, faculty now meet with candidates individually to discuss their approach and progress on the assessment.</w:t>
            </w:r>
          </w:p>
        </w:tc>
        <w:tc>
          <w:tcPr>
            <w:tcW w:w="3456" w:type="dxa"/>
          </w:tcPr>
          <w:p w:rsidR="00555A36" w:rsidRPr="00BB0F7A" w:rsidRDefault="00555A36" w:rsidP="00095264">
            <w:pPr>
              <w:rPr>
                <w:rFonts w:ascii="Arial Narrow" w:hAnsi="Arial Narrow"/>
                <w:b/>
                <w:bCs/>
                <w:sz w:val="22"/>
              </w:rPr>
            </w:pPr>
          </w:p>
        </w:tc>
      </w:tr>
      <w:tr w:rsidR="00555A36" w:rsidRPr="00BB0F7A" w:rsidTr="00BB0F7A">
        <w:tc>
          <w:tcPr>
            <w:tcW w:w="1908" w:type="dxa"/>
            <w:vMerge w:val="restart"/>
          </w:tcPr>
          <w:p w:rsidR="00555A36"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100  </w:t>
            </w:r>
            <w:r w:rsidR="00555A36" w:rsidRPr="00BB0F7A">
              <w:rPr>
                <w:rFonts w:ascii="Arial Narrow" w:hAnsi="Arial Narrow" w:cs="Arial"/>
                <w:b/>
                <w:bCs/>
                <w:i/>
                <w:iCs/>
                <w:sz w:val="20"/>
                <w:szCs w:val="20"/>
              </w:rPr>
              <w:t>Not enough data to provide substantive response</w:t>
            </w:r>
          </w:p>
        </w:tc>
        <w:tc>
          <w:tcPr>
            <w:tcW w:w="8100" w:type="dxa"/>
          </w:tcPr>
          <w:p w:rsidR="00555A36" w:rsidRPr="00BB0F7A" w:rsidRDefault="00555A36">
            <w:pPr>
              <w:rPr>
                <w:rFonts w:ascii="Arial Narrow" w:hAnsi="Arial Narrow" w:cs="Arial"/>
                <w:sz w:val="20"/>
                <w:szCs w:val="20"/>
              </w:rPr>
            </w:pPr>
            <w:r w:rsidRPr="00BB0F7A">
              <w:rPr>
                <w:rFonts w:ascii="Arial Narrow" w:hAnsi="Arial Narrow" w:cs="Arial"/>
                <w:sz w:val="20"/>
                <w:szCs w:val="20"/>
              </w:rPr>
              <w:t xml:space="preserve">The program has a process in place to ensure faculty analysis of assessment data, although to date available data have been limited primarily to the results of state licensure exams. However, the program documented that it has made a change to content level entry requirements for post </w:t>
            </w:r>
            <w:r w:rsidR="00D3281E" w:rsidRPr="00BB0F7A">
              <w:rPr>
                <w:rFonts w:ascii="Arial Narrow" w:hAnsi="Arial Narrow" w:cs="Arial"/>
                <w:sz w:val="20"/>
                <w:szCs w:val="20"/>
              </w:rPr>
              <w:t>baccalaureate</w:t>
            </w:r>
            <w:r w:rsidRPr="00BB0F7A">
              <w:rPr>
                <w:rFonts w:ascii="Arial Narrow" w:hAnsi="Arial Narrow" w:cs="Arial"/>
                <w:sz w:val="20"/>
                <w:szCs w:val="20"/>
              </w:rPr>
              <w:t xml:space="preserve"> candidates as a result of those candidates' relatively poor showing on some subareas of the Praxis II content test, which candidates take before admission to the program.</w:t>
            </w:r>
          </w:p>
        </w:tc>
        <w:tc>
          <w:tcPr>
            <w:tcW w:w="3456" w:type="dxa"/>
          </w:tcPr>
          <w:p w:rsidR="00555A36" w:rsidRPr="00BB0F7A" w:rsidRDefault="00555A36" w:rsidP="00095264">
            <w:pPr>
              <w:rPr>
                <w:rFonts w:ascii="Arial Narrow" w:hAnsi="Arial Narrow"/>
                <w:b/>
                <w:bCs/>
                <w:sz w:val="22"/>
              </w:rPr>
            </w:pPr>
          </w:p>
        </w:tc>
      </w:tr>
      <w:tr w:rsidR="00555A36" w:rsidRPr="00BB0F7A" w:rsidTr="00BB0F7A">
        <w:tc>
          <w:tcPr>
            <w:tcW w:w="1908" w:type="dxa"/>
            <w:vMerge/>
          </w:tcPr>
          <w:p w:rsidR="00555A36" w:rsidRPr="00BB0F7A" w:rsidRDefault="00555A36">
            <w:pPr>
              <w:rPr>
                <w:rFonts w:ascii="Arial Narrow" w:hAnsi="Arial Narrow" w:cs="Arial"/>
                <w:b/>
                <w:bCs/>
                <w:i/>
                <w:iCs/>
                <w:sz w:val="20"/>
                <w:szCs w:val="20"/>
              </w:rPr>
            </w:pPr>
          </w:p>
        </w:tc>
        <w:tc>
          <w:tcPr>
            <w:tcW w:w="8100" w:type="dxa"/>
          </w:tcPr>
          <w:p w:rsidR="00555A36" w:rsidRPr="00BB0F7A" w:rsidRDefault="00555A36">
            <w:pPr>
              <w:rPr>
                <w:rFonts w:ascii="Arial Narrow" w:hAnsi="Arial Narrow" w:cs="Arial"/>
                <w:sz w:val="20"/>
                <w:szCs w:val="20"/>
              </w:rPr>
            </w:pPr>
            <w:r w:rsidRPr="00BB0F7A">
              <w:rPr>
                <w:rFonts w:ascii="Arial Narrow" w:hAnsi="Arial Narrow" w:cs="Arial"/>
                <w:sz w:val="20"/>
                <w:szCs w:val="20"/>
              </w:rPr>
              <w:t>Due to the small size of the program and the lack of data for three new or revised assessments, the program has little data to apply toward program analysis. No program changes were reported. It is also not evident that the program has a process in place for systematic analysis of data. This section of the report, informed by additional data, should be addressed in the program's Revised Report.</w:t>
            </w:r>
          </w:p>
        </w:tc>
        <w:tc>
          <w:tcPr>
            <w:tcW w:w="3456" w:type="dxa"/>
          </w:tcPr>
          <w:p w:rsidR="00555A36" w:rsidRPr="00BB0F7A" w:rsidRDefault="00555A36" w:rsidP="00095264">
            <w:pPr>
              <w:rPr>
                <w:rFonts w:ascii="Arial Narrow" w:hAnsi="Arial Narrow"/>
                <w:b/>
                <w:bCs/>
                <w:sz w:val="22"/>
              </w:rPr>
            </w:pPr>
          </w:p>
        </w:tc>
      </w:tr>
      <w:tr w:rsidR="00555A36" w:rsidRPr="00BB0F7A" w:rsidTr="00BB0F7A">
        <w:tc>
          <w:tcPr>
            <w:tcW w:w="1908" w:type="dxa"/>
            <w:vMerge/>
          </w:tcPr>
          <w:p w:rsidR="00555A36" w:rsidRPr="00BB0F7A" w:rsidRDefault="00555A36">
            <w:pPr>
              <w:rPr>
                <w:rFonts w:ascii="Arial Narrow" w:hAnsi="Arial Narrow" w:cs="Arial"/>
                <w:b/>
                <w:bCs/>
                <w:i/>
                <w:iCs/>
                <w:sz w:val="20"/>
                <w:szCs w:val="20"/>
              </w:rPr>
            </w:pPr>
          </w:p>
        </w:tc>
        <w:tc>
          <w:tcPr>
            <w:tcW w:w="8100" w:type="dxa"/>
          </w:tcPr>
          <w:p w:rsidR="00555A36" w:rsidRPr="00BB0F7A" w:rsidRDefault="00555A36">
            <w:pPr>
              <w:rPr>
                <w:rFonts w:ascii="Arial Narrow" w:hAnsi="Arial Narrow" w:cs="Arial"/>
                <w:sz w:val="20"/>
                <w:szCs w:val="20"/>
              </w:rPr>
            </w:pPr>
            <w:r w:rsidRPr="00BB0F7A">
              <w:rPr>
                <w:rFonts w:ascii="Arial Narrow" w:hAnsi="Arial Narrow" w:cs="Arial"/>
                <w:sz w:val="20"/>
                <w:szCs w:val="20"/>
              </w:rPr>
              <w:t>Because the assessments submitted by the program need further revision in order to make them effective for the collection of standards-based data, reviewers have no feedback to offer on this section.  The program should resubmit this section of the report once it has collected data on revised assessments.</w:t>
            </w:r>
          </w:p>
        </w:tc>
        <w:tc>
          <w:tcPr>
            <w:tcW w:w="3456" w:type="dxa"/>
          </w:tcPr>
          <w:p w:rsidR="00555A36" w:rsidRPr="00BB0F7A" w:rsidRDefault="00555A36" w:rsidP="00095264">
            <w:pPr>
              <w:rPr>
                <w:rFonts w:ascii="Arial Narrow" w:hAnsi="Arial Narrow"/>
                <w:b/>
                <w:bCs/>
                <w:sz w:val="22"/>
              </w:rPr>
            </w:pPr>
          </w:p>
        </w:tc>
      </w:tr>
      <w:tr w:rsidR="00555A36" w:rsidRPr="00BB0F7A" w:rsidTr="00BB0F7A">
        <w:tc>
          <w:tcPr>
            <w:tcW w:w="1908" w:type="dxa"/>
            <w:vMerge w:val="restart"/>
          </w:tcPr>
          <w:p w:rsidR="00555A36"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101  </w:t>
            </w:r>
            <w:r w:rsidR="00555A36" w:rsidRPr="00BB0F7A">
              <w:rPr>
                <w:rFonts w:ascii="Arial Narrow" w:hAnsi="Arial Narrow" w:cs="Arial"/>
                <w:b/>
                <w:bCs/>
                <w:i/>
                <w:iCs/>
                <w:sz w:val="20"/>
                <w:szCs w:val="20"/>
              </w:rPr>
              <w:t>Response does not address Section V</w:t>
            </w:r>
          </w:p>
        </w:tc>
        <w:tc>
          <w:tcPr>
            <w:tcW w:w="8100" w:type="dxa"/>
          </w:tcPr>
          <w:p w:rsidR="00555A36" w:rsidRPr="00BB0F7A" w:rsidRDefault="00555A36">
            <w:pPr>
              <w:rPr>
                <w:rFonts w:ascii="Arial Narrow" w:hAnsi="Arial Narrow" w:cs="Arial"/>
                <w:sz w:val="20"/>
                <w:szCs w:val="20"/>
              </w:rPr>
            </w:pPr>
            <w:r w:rsidRPr="00BB0F7A">
              <w:rPr>
                <w:rFonts w:ascii="Arial Narrow" w:hAnsi="Arial Narrow" w:cs="Arial"/>
                <w:sz w:val="20"/>
                <w:szCs w:val="20"/>
              </w:rPr>
              <w:t>The program's response focused on changes it has made to the program and program assessments over the past three years, but does not refer to any assessment data as being an impetus for program change.</w:t>
            </w:r>
          </w:p>
        </w:tc>
        <w:tc>
          <w:tcPr>
            <w:tcW w:w="3456" w:type="dxa"/>
          </w:tcPr>
          <w:p w:rsidR="00555A36" w:rsidRPr="00BB0F7A" w:rsidRDefault="00555A36" w:rsidP="00095264">
            <w:pPr>
              <w:rPr>
                <w:rFonts w:ascii="Arial Narrow" w:hAnsi="Arial Narrow"/>
                <w:b/>
                <w:bCs/>
                <w:sz w:val="22"/>
              </w:rPr>
            </w:pPr>
          </w:p>
        </w:tc>
      </w:tr>
      <w:tr w:rsidR="00555A36" w:rsidRPr="00BB0F7A" w:rsidTr="00BB0F7A">
        <w:tc>
          <w:tcPr>
            <w:tcW w:w="1908" w:type="dxa"/>
            <w:vMerge/>
          </w:tcPr>
          <w:p w:rsidR="00555A36" w:rsidRPr="00BB0F7A" w:rsidRDefault="00555A36">
            <w:pPr>
              <w:rPr>
                <w:rFonts w:ascii="Arial Narrow" w:hAnsi="Arial Narrow" w:cs="Arial"/>
                <w:sz w:val="20"/>
                <w:szCs w:val="20"/>
              </w:rPr>
            </w:pPr>
          </w:p>
        </w:tc>
        <w:tc>
          <w:tcPr>
            <w:tcW w:w="8100" w:type="dxa"/>
          </w:tcPr>
          <w:p w:rsidR="00555A36" w:rsidRPr="00BB0F7A" w:rsidRDefault="00555A36">
            <w:pPr>
              <w:rPr>
                <w:rFonts w:ascii="Arial Narrow" w:hAnsi="Arial Narrow" w:cs="Arial"/>
                <w:sz w:val="20"/>
                <w:szCs w:val="20"/>
              </w:rPr>
            </w:pPr>
            <w:r w:rsidRPr="00BB0F7A">
              <w:rPr>
                <w:rFonts w:ascii="Arial Narrow" w:hAnsi="Arial Narrow" w:cs="Arial"/>
                <w:sz w:val="20"/>
                <w:szCs w:val="20"/>
              </w:rPr>
              <w:t xml:space="preserve">The narrative in Section V of the report addressed changes made by the unit, and not at the program level. </w:t>
            </w:r>
          </w:p>
        </w:tc>
        <w:tc>
          <w:tcPr>
            <w:tcW w:w="3456" w:type="dxa"/>
          </w:tcPr>
          <w:p w:rsidR="00555A36" w:rsidRPr="00BB0F7A" w:rsidRDefault="00555A36" w:rsidP="00095264">
            <w:pPr>
              <w:rPr>
                <w:rFonts w:ascii="Arial Narrow" w:hAnsi="Arial Narrow"/>
                <w:b/>
                <w:bCs/>
                <w:sz w:val="22"/>
              </w:rPr>
            </w:pPr>
          </w:p>
        </w:tc>
      </w:tr>
      <w:tr w:rsidR="00555A36" w:rsidRPr="00BB0F7A" w:rsidTr="00BB0F7A">
        <w:tc>
          <w:tcPr>
            <w:tcW w:w="1908" w:type="dxa"/>
            <w:vMerge/>
          </w:tcPr>
          <w:p w:rsidR="00555A36" w:rsidRPr="00BB0F7A" w:rsidRDefault="00555A36">
            <w:pPr>
              <w:rPr>
                <w:rFonts w:ascii="Arial Narrow" w:hAnsi="Arial Narrow" w:cs="Arial"/>
                <w:sz w:val="20"/>
                <w:szCs w:val="20"/>
              </w:rPr>
            </w:pPr>
          </w:p>
        </w:tc>
        <w:tc>
          <w:tcPr>
            <w:tcW w:w="8100" w:type="dxa"/>
          </w:tcPr>
          <w:p w:rsidR="00555A36" w:rsidRPr="00BB0F7A" w:rsidRDefault="00555A36">
            <w:pPr>
              <w:rPr>
                <w:rFonts w:ascii="Arial Narrow" w:hAnsi="Arial Narrow" w:cs="Arial"/>
                <w:sz w:val="20"/>
                <w:szCs w:val="20"/>
              </w:rPr>
            </w:pPr>
            <w:r w:rsidRPr="00BB0F7A">
              <w:rPr>
                <w:rFonts w:ascii="Arial Narrow" w:hAnsi="Arial Narrow" w:cs="Arial"/>
                <w:sz w:val="20"/>
                <w:szCs w:val="20"/>
              </w:rPr>
              <w:t>Section V was not organized according to the categories of content knowledge, pedagogical and professional knowledge, and student learning.</w:t>
            </w:r>
          </w:p>
        </w:tc>
        <w:tc>
          <w:tcPr>
            <w:tcW w:w="3456" w:type="dxa"/>
          </w:tcPr>
          <w:p w:rsidR="00555A36" w:rsidRPr="00BB0F7A" w:rsidRDefault="00555A36" w:rsidP="00095264">
            <w:pPr>
              <w:rPr>
                <w:rFonts w:ascii="Arial Narrow" w:hAnsi="Arial Narrow"/>
                <w:b/>
                <w:bCs/>
                <w:sz w:val="22"/>
              </w:rPr>
            </w:pPr>
          </w:p>
        </w:tc>
      </w:tr>
    </w:tbl>
    <w:p w:rsidR="00555A36" w:rsidRPr="009E3FEB" w:rsidRDefault="00555A36" w:rsidP="009D46F0">
      <w:pPr>
        <w:rPr>
          <w:rFonts w:ascii="Arial Narrow" w:hAnsi="Arial Narrow"/>
          <w:bCs/>
          <w:sz w:val="22"/>
        </w:rPr>
      </w:pPr>
    </w:p>
    <w:p w:rsidR="007E23AD" w:rsidRPr="009E3FEB" w:rsidRDefault="00555A36" w:rsidP="009D46F0">
      <w:pPr>
        <w:rPr>
          <w:rFonts w:ascii="Arial Narrow" w:hAnsi="Arial Narrow"/>
          <w:b/>
          <w:bCs/>
          <w:sz w:val="28"/>
          <w:szCs w:val="28"/>
        </w:rPr>
      </w:pPr>
      <w:r w:rsidRPr="009E3FEB">
        <w:rPr>
          <w:rFonts w:ascii="Arial Narrow" w:hAnsi="Arial Narrow"/>
          <w:bCs/>
          <w:sz w:val="22"/>
        </w:rPr>
        <w:br w:type="page"/>
      </w:r>
      <w:r w:rsidR="00970696" w:rsidRPr="009E3FEB">
        <w:rPr>
          <w:rFonts w:ascii="Arial Narrow" w:hAnsi="Arial Narrow"/>
          <w:b/>
          <w:bCs/>
          <w:sz w:val="28"/>
          <w:szCs w:val="28"/>
        </w:rPr>
        <w:lastRenderedPageBreak/>
        <w:t>Part E - Areas for Consideration</w:t>
      </w:r>
    </w:p>
    <w:p w:rsidR="00555A36" w:rsidRPr="009E3FEB" w:rsidRDefault="00555A36" w:rsidP="009D46F0">
      <w:pPr>
        <w:rPr>
          <w:rFonts w:ascii="Arial Narrow" w:hAnsi="Arial Narrow"/>
          <w:b/>
          <w:bCs/>
          <w:sz w:val="28"/>
          <w:szCs w:val="28"/>
        </w:rPr>
      </w:pPr>
    </w:p>
    <w:p w:rsidR="00555A36" w:rsidRPr="009E3FEB" w:rsidRDefault="00555A36" w:rsidP="00555A36">
      <w:pPr>
        <w:rPr>
          <w:rFonts w:ascii="Arial Narrow" w:hAnsi="Arial Narrow"/>
          <w:bCs/>
          <w:sz w:val="22"/>
          <w:szCs w:val="22"/>
        </w:rPr>
      </w:pPr>
      <w:r w:rsidRPr="009E3FEB">
        <w:rPr>
          <w:rFonts w:ascii="Arial Narrow" w:hAnsi="Arial Narrow"/>
          <w:bCs/>
          <w:sz w:val="22"/>
          <w:szCs w:val="22"/>
        </w:rPr>
        <w:t xml:space="preserve">Even among NCATE staff there may not be complete agreement as to the role of Part E in the national recognition report.  Also the purpose of this part of the report has evolved over time.  Most SPAs however use Part E to convey general comments </w:t>
      </w:r>
      <w:r w:rsidR="00A07264" w:rsidRPr="009E3FEB">
        <w:rPr>
          <w:rFonts w:ascii="Arial Narrow" w:hAnsi="Arial Narrow"/>
          <w:bCs/>
          <w:sz w:val="22"/>
          <w:szCs w:val="22"/>
        </w:rPr>
        <w:t>abo</w:t>
      </w:r>
      <w:r w:rsidR="003328D2" w:rsidRPr="009E3FEB">
        <w:rPr>
          <w:rFonts w:ascii="Arial Narrow" w:hAnsi="Arial Narrow"/>
          <w:bCs/>
          <w:sz w:val="22"/>
          <w:szCs w:val="22"/>
        </w:rPr>
        <w:t>ut the program's assessments and the overall ability of assessments to meet standards and achieve or maintain national recognition. In other words, comments in this part of report are most likely to relate to the program's assessment system itself, and not to other aspects of the program or the report. Based on that view of the role of Part E, here are some general comments:</w:t>
      </w:r>
    </w:p>
    <w:p w:rsidR="00555A36" w:rsidRPr="009E3FEB" w:rsidRDefault="00555A36" w:rsidP="00555A36">
      <w:pPr>
        <w:rPr>
          <w:rFonts w:ascii="Arial Narrow" w:hAnsi="Arial Narrow"/>
          <w:bCs/>
          <w:sz w:val="22"/>
          <w:szCs w:val="22"/>
        </w:rPr>
      </w:pPr>
    </w:p>
    <w:p w:rsidR="00555A36" w:rsidRPr="009E3FEB" w:rsidRDefault="00555A36" w:rsidP="00555A36">
      <w:pPr>
        <w:rPr>
          <w:rFonts w:ascii="Arial Narrow" w:hAnsi="Arial Narrow"/>
          <w:bCs/>
          <w:sz w:val="22"/>
          <w:szCs w:val="22"/>
        </w:rPr>
      </w:pPr>
      <w:r w:rsidRPr="009E3FEB">
        <w:rPr>
          <w:rFonts w:ascii="Arial Narrow" w:hAnsi="Arial Narrow"/>
          <w:bCs/>
          <w:sz w:val="22"/>
          <w:szCs w:val="22"/>
        </w:rPr>
        <w:t xml:space="preserve">►If the program has not achieved </w:t>
      </w:r>
      <w:r w:rsidR="003328D2" w:rsidRPr="009E3FEB">
        <w:rPr>
          <w:rFonts w:ascii="Arial Narrow" w:hAnsi="Arial Narrow"/>
          <w:bCs/>
          <w:sz w:val="22"/>
          <w:szCs w:val="22"/>
        </w:rPr>
        <w:t>National R</w:t>
      </w:r>
      <w:r w:rsidRPr="009E3FEB">
        <w:rPr>
          <w:rFonts w:ascii="Arial Narrow" w:hAnsi="Arial Narrow"/>
          <w:bCs/>
          <w:sz w:val="22"/>
          <w:szCs w:val="22"/>
        </w:rPr>
        <w:t>ecognition, comments should provide overall guidance or summarization of what needs to be done to improve assessments</w:t>
      </w:r>
      <w:r w:rsidR="003328D2" w:rsidRPr="009E3FEB">
        <w:rPr>
          <w:rFonts w:ascii="Arial Narrow" w:hAnsi="Arial Narrow"/>
          <w:bCs/>
          <w:sz w:val="22"/>
          <w:szCs w:val="22"/>
        </w:rPr>
        <w:t>,</w:t>
      </w:r>
      <w:r w:rsidRPr="009E3FEB">
        <w:rPr>
          <w:rFonts w:ascii="Arial Narrow" w:hAnsi="Arial Narrow"/>
          <w:bCs/>
          <w:sz w:val="22"/>
          <w:szCs w:val="22"/>
        </w:rPr>
        <w:t xml:space="preserve"> or </w:t>
      </w:r>
      <w:r w:rsidR="003328D2" w:rsidRPr="009E3FEB">
        <w:rPr>
          <w:rFonts w:ascii="Arial Narrow" w:hAnsi="Arial Narrow"/>
          <w:bCs/>
          <w:sz w:val="22"/>
          <w:szCs w:val="22"/>
        </w:rPr>
        <w:t xml:space="preserve">provide </w:t>
      </w:r>
      <w:r w:rsidRPr="009E3FEB">
        <w:rPr>
          <w:rFonts w:ascii="Arial Narrow" w:hAnsi="Arial Narrow"/>
          <w:bCs/>
          <w:sz w:val="22"/>
          <w:szCs w:val="22"/>
        </w:rPr>
        <w:t>evidence of candidate success on assessments</w:t>
      </w:r>
      <w:r w:rsidR="003328D2" w:rsidRPr="009E3FEB">
        <w:rPr>
          <w:rFonts w:ascii="Arial Narrow" w:hAnsi="Arial Narrow"/>
          <w:bCs/>
          <w:sz w:val="22"/>
          <w:szCs w:val="22"/>
        </w:rPr>
        <w:t>,</w:t>
      </w:r>
      <w:r w:rsidRPr="009E3FEB">
        <w:rPr>
          <w:rFonts w:ascii="Arial Narrow" w:hAnsi="Arial Narrow"/>
          <w:bCs/>
          <w:sz w:val="22"/>
          <w:szCs w:val="22"/>
        </w:rPr>
        <w:t xml:space="preserve"> in order for standards to be met. Programs will use comments in this section, and in Part B, to g</w:t>
      </w:r>
      <w:r w:rsidR="003328D2" w:rsidRPr="009E3FEB">
        <w:rPr>
          <w:rFonts w:ascii="Arial Narrow" w:hAnsi="Arial Narrow"/>
          <w:bCs/>
          <w:sz w:val="22"/>
          <w:szCs w:val="22"/>
        </w:rPr>
        <w:t>uide their preparation of the Revised Report</w:t>
      </w:r>
      <w:r w:rsidRPr="009E3FEB">
        <w:rPr>
          <w:rFonts w:ascii="Arial Narrow" w:hAnsi="Arial Narrow"/>
          <w:bCs/>
          <w:sz w:val="22"/>
          <w:szCs w:val="22"/>
        </w:rPr>
        <w:t>.</w:t>
      </w:r>
    </w:p>
    <w:p w:rsidR="00555A36" w:rsidRPr="009E3FEB" w:rsidRDefault="00555A36" w:rsidP="00555A36">
      <w:pPr>
        <w:rPr>
          <w:rFonts w:ascii="Arial Narrow" w:hAnsi="Arial Narrow"/>
          <w:bCs/>
          <w:sz w:val="22"/>
          <w:szCs w:val="22"/>
        </w:rPr>
      </w:pPr>
    </w:p>
    <w:p w:rsidR="00555A36" w:rsidRPr="009E3FEB" w:rsidRDefault="003328D2" w:rsidP="00555A36">
      <w:pPr>
        <w:rPr>
          <w:rFonts w:ascii="Arial Narrow" w:hAnsi="Arial Narrow"/>
          <w:bCs/>
          <w:sz w:val="22"/>
          <w:szCs w:val="22"/>
        </w:rPr>
      </w:pPr>
      <w:r w:rsidRPr="009E3FEB">
        <w:rPr>
          <w:rFonts w:ascii="Arial Narrow" w:hAnsi="Arial Narrow"/>
          <w:bCs/>
          <w:sz w:val="22"/>
          <w:szCs w:val="22"/>
        </w:rPr>
        <w:t>►If the program has achieved National R</w:t>
      </w:r>
      <w:r w:rsidR="00555A36" w:rsidRPr="009E3FEB">
        <w:rPr>
          <w:rFonts w:ascii="Arial Narrow" w:hAnsi="Arial Narrow"/>
          <w:bCs/>
          <w:sz w:val="22"/>
          <w:szCs w:val="22"/>
        </w:rPr>
        <w:t xml:space="preserve">ecognition, comments should give direction to the program for </w:t>
      </w:r>
      <w:r w:rsidRPr="009E3FEB">
        <w:rPr>
          <w:rFonts w:ascii="Arial Narrow" w:hAnsi="Arial Narrow"/>
          <w:bCs/>
          <w:sz w:val="22"/>
          <w:szCs w:val="22"/>
        </w:rPr>
        <w:t xml:space="preserve">further </w:t>
      </w:r>
      <w:r w:rsidR="00555A36" w:rsidRPr="009E3FEB">
        <w:rPr>
          <w:rFonts w:ascii="Arial Narrow" w:hAnsi="Arial Narrow"/>
          <w:bCs/>
          <w:sz w:val="22"/>
          <w:szCs w:val="22"/>
        </w:rPr>
        <w:t>improvements and refinements to be made to the assessment system (as needed).</w:t>
      </w:r>
    </w:p>
    <w:p w:rsidR="00555A36" w:rsidRPr="009E3FEB" w:rsidRDefault="00555A36" w:rsidP="00555A36">
      <w:pPr>
        <w:rPr>
          <w:rFonts w:ascii="Arial Narrow" w:hAnsi="Arial Narrow"/>
          <w:bCs/>
          <w:sz w:val="22"/>
          <w:szCs w:val="22"/>
        </w:rPr>
      </w:pPr>
    </w:p>
    <w:p w:rsidR="00555A36" w:rsidRPr="009E3FEB" w:rsidRDefault="003328D2" w:rsidP="00555A36">
      <w:pPr>
        <w:rPr>
          <w:rFonts w:ascii="Arial Narrow" w:hAnsi="Arial Narrow"/>
          <w:bCs/>
          <w:sz w:val="22"/>
          <w:szCs w:val="22"/>
        </w:rPr>
      </w:pPr>
      <w:r w:rsidRPr="009E3FEB">
        <w:rPr>
          <w:rFonts w:ascii="Arial Narrow" w:hAnsi="Arial Narrow"/>
          <w:bCs/>
          <w:sz w:val="22"/>
          <w:szCs w:val="22"/>
        </w:rPr>
        <w:t>►If the program is Recognized with C</w:t>
      </w:r>
      <w:r w:rsidR="00555A36" w:rsidRPr="009E3FEB">
        <w:rPr>
          <w:rFonts w:ascii="Arial Narrow" w:hAnsi="Arial Narrow"/>
          <w:bCs/>
          <w:sz w:val="22"/>
          <w:szCs w:val="22"/>
        </w:rPr>
        <w:t>ondition</w:t>
      </w:r>
      <w:r w:rsidRPr="009E3FEB">
        <w:rPr>
          <w:rFonts w:ascii="Arial Narrow" w:hAnsi="Arial Narrow"/>
          <w:bCs/>
          <w:sz w:val="22"/>
          <w:szCs w:val="22"/>
        </w:rPr>
        <w:t xml:space="preserve">s, comments should </w:t>
      </w:r>
      <w:r w:rsidR="00555A36" w:rsidRPr="009E3FEB">
        <w:rPr>
          <w:rFonts w:ascii="Arial Narrow" w:hAnsi="Arial Narrow"/>
          <w:bCs/>
          <w:sz w:val="22"/>
          <w:szCs w:val="22"/>
        </w:rPr>
        <w:t>distinguish between what must be done t</w:t>
      </w:r>
      <w:r w:rsidRPr="009E3FEB">
        <w:rPr>
          <w:rFonts w:ascii="Arial Narrow" w:hAnsi="Arial Narrow"/>
          <w:bCs/>
          <w:sz w:val="22"/>
          <w:szCs w:val="22"/>
        </w:rPr>
        <w:t>o address Conditions vs. other areas for consideration that should be attended to by the program, but are not serious enough to be Conditions to National Recognition</w:t>
      </w:r>
      <w:r w:rsidR="00555A36" w:rsidRPr="009E3FEB">
        <w:rPr>
          <w:rFonts w:ascii="Arial Narrow" w:hAnsi="Arial Narrow"/>
          <w:bCs/>
          <w:sz w:val="22"/>
          <w:szCs w:val="22"/>
        </w:rPr>
        <w:t>.</w:t>
      </w:r>
      <w:r w:rsidRPr="009E3FEB">
        <w:rPr>
          <w:rFonts w:ascii="Arial Narrow" w:hAnsi="Arial Narrow"/>
          <w:bCs/>
          <w:sz w:val="22"/>
          <w:szCs w:val="22"/>
        </w:rPr>
        <w:t xml:space="preserve"> In fact, it might work best to only list the areas for consideration that are not actual Conditions to Recognition in Part E, and then end with a statement of "also see Conditions to Recognition listed in Part G."</w:t>
      </w:r>
      <w:r w:rsidR="00555A36" w:rsidRPr="009E3FEB">
        <w:rPr>
          <w:rFonts w:ascii="Arial Narrow" w:hAnsi="Arial Narrow"/>
          <w:bCs/>
          <w:sz w:val="22"/>
          <w:szCs w:val="22"/>
        </w:rPr>
        <w:t xml:space="preserve"> </w:t>
      </w:r>
    </w:p>
    <w:p w:rsidR="00555A36" w:rsidRPr="009E3FEB" w:rsidRDefault="00555A36" w:rsidP="00555A36">
      <w:pPr>
        <w:rPr>
          <w:rFonts w:ascii="Arial Narrow" w:hAnsi="Arial Narrow"/>
          <w:bCs/>
          <w:sz w:val="22"/>
          <w:szCs w:val="22"/>
        </w:rPr>
      </w:pPr>
    </w:p>
    <w:p w:rsidR="00555A36" w:rsidRPr="009E3FEB" w:rsidRDefault="00555A36" w:rsidP="00555A36">
      <w:pPr>
        <w:rPr>
          <w:rFonts w:ascii="Arial Narrow" w:hAnsi="Arial Narrow"/>
          <w:bCs/>
          <w:sz w:val="22"/>
          <w:szCs w:val="22"/>
        </w:rPr>
      </w:pPr>
      <w:r w:rsidRPr="009E3FEB">
        <w:rPr>
          <w:rFonts w:ascii="Arial Narrow" w:hAnsi="Arial Narrow"/>
          <w:bCs/>
          <w:sz w:val="22"/>
          <w:szCs w:val="22"/>
        </w:rPr>
        <w:t>►Pa</w:t>
      </w:r>
      <w:r w:rsidR="003328D2" w:rsidRPr="009E3FEB">
        <w:rPr>
          <w:rFonts w:ascii="Arial Narrow" w:hAnsi="Arial Narrow"/>
          <w:bCs/>
          <w:sz w:val="22"/>
          <w:szCs w:val="22"/>
        </w:rPr>
        <w:t>rt E does not require a comment.</w:t>
      </w:r>
      <w:r w:rsidR="005E6819" w:rsidRPr="009E3FEB">
        <w:rPr>
          <w:rFonts w:ascii="Arial Narrow" w:hAnsi="Arial Narrow"/>
          <w:bCs/>
          <w:sz w:val="22"/>
          <w:szCs w:val="22"/>
        </w:rPr>
        <w:t xml:space="preserve">  There is </w:t>
      </w:r>
      <w:r w:rsidRPr="009E3FEB">
        <w:rPr>
          <w:rFonts w:ascii="Arial Narrow" w:hAnsi="Arial Narrow"/>
          <w:bCs/>
          <w:sz w:val="22"/>
          <w:szCs w:val="22"/>
        </w:rPr>
        <w:t>no need to repeat comments that are made</w:t>
      </w:r>
      <w:r w:rsidR="005E6819" w:rsidRPr="009E3FEB">
        <w:rPr>
          <w:rFonts w:ascii="Arial Narrow" w:hAnsi="Arial Narrow"/>
          <w:bCs/>
          <w:sz w:val="22"/>
          <w:szCs w:val="22"/>
        </w:rPr>
        <w:t xml:space="preserve"> in sufficient detail elsewhere in</w:t>
      </w:r>
      <w:r w:rsidRPr="009E3FEB">
        <w:rPr>
          <w:rFonts w:ascii="Arial Narrow" w:hAnsi="Arial Narrow"/>
          <w:bCs/>
          <w:sz w:val="22"/>
          <w:szCs w:val="22"/>
        </w:rPr>
        <w:t xml:space="preserve"> the report.</w:t>
      </w:r>
    </w:p>
    <w:p w:rsidR="00555A36" w:rsidRPr="009E3FEB" w:rsidRDefault="00555A36" w:rsidP="00555A36">
      <w:pPr>
        <w:rPr>
          <w:rFonts w:ascii="Arial Narrow" w:hAnsi="Arial Narrow"/>
          <w:bCs/>
          <w:sz w:val="22"/>
          <w:szCs w:val="22"/>
        </w:rPr>
      </w:pPr>
    </w:p>
    <w:p w:rsidR="00555A36" w:rsidRPr="009E3FEB" w:rsidRDefault="00555A36" w:rsidP="00555A36">
      <w:pPr>
        <w:rPr>
          <w:rFonts w:ascii="Arial Narrow" w:hAnsi="Arial Narrow"/>
          <w:bCs/>
          <w:sz w:val="22"/>
          <w:szCs w:val="22"/>
        </w:rPr>
      </w:pPr>
      <w:r w:rsidRPr="009E3FEB">
        <w:rPr>
          <w:rFonts w:ascii="Arial Narrow" w:hAnsi="Arial Narrow"/>
          <w:bCs/>
          <w:sz w:val="22"/>
          <w:szCs w:val="22"/>
        </w:rPr>
        <w:t>►Comments in Part E should be written in the form of declarative statements, as opposed to directives. Example:</w:t>
      </w:r>
    </w:p>
    <w:p w:rsidR="00555A36" w:rsidRPr="009E3FEB" w:rsidRDefault="00555A36" w:rsidP="00555A36">
      <w:pPr>
        <w:rPr>
          <w:rFonts w:ascii="Arial Narrow" w:hAnsi="Arial Narrow"/>
          <w:bCs/>
          <w:sz w:val="22"/>
          <w:szCs w:val="22"/>
        </w:rPr>
      </w:pPr>
    </w:p>
    <w:p w:rsidR="00555A36" w:rsidRPr="009E3FEB" w:rsidRDefault="005E6819" w:rsidP="005E6819">
      <w:pPr>
        <w:spacing w:after="100"/>
        <w:rPr>
          <w:rFonts w:ascii="Arial Narrow" w:hAnsi="Arial Narrow"/>
          <w:bCs/>
          <w:sz w:val="22"/>
          <w:szCs w:val="22"/>
        </w:rPr>
      </w:pPr>
      <w:r w:rsidRPr="009E3FEB">
        <w:rPr>
          <w:rFonts w:ascii="Arial Narrow" w:hAnsi="Arial Narrow"/>
          <w:bCs/>
          <w:sz w:val="22"/>
          <w:szCs w:val="22"/>
        </w:rPr>
        <w:tab/>
      </w:r>
      <w:r w:rsidR="00555A36" w:rsidRPr="009E3FEB">
        <w:rPr>
          <w:rFonts w:ascii="Arial Narrow" w:hAnsi="Arial Narrow"/>
          <w:bCs/>
          <w:sz w:val="22"/>
          <w:szCs w:val="22"/>
        </w:rPr>
        <w:t>"</w:t>
      </w:r>
      <w:r w:rsidRPr="009E3FEB">
        <w:rPr>
          <w:rFonts w:ascii="Arial Narrow" w:hAnsi="Arial Narrow"/>
          <w:bCs/>
          <w:sz w:val="22"/>
          <w:szCs w:val="22"/>
        </w:rPr>
        <w:t>The rubric for Assessment 7 is not aligned to the assessment instrument or to the SPA standards."</w:t>
      </w:r>
    </w:p>
    <w:p w:rsidR="00555A36" w:rsidRPr="009E3FEB" w:rsidRDefault="005E6819" w:rsidP="005E6819">
      <w:pPr>
        <w:spacing w:after="100"/>
        <w:rPr>
          <w:rFonts w:ascii="Arial Narrow" w:hAnsi="Arial Narrow"/>
          <w:bCs/>
          <w:i/>
          <w:sz w:val="22"/>
          <w:szCs w:val="22"/>
        </w:rPr>
      </w:pPr>
      <w:r w:rsidRPr="009E3FEB">
        <w:rPr>
          <w:rFonts w:ascii="Arial Narrow" w:hAnsi="Arial Narrow"/>
          <w:bCs/>
          <w:sz w:val="22"/>
          <w:szCs w:val="22"/>
        </w:rPr>
        <w:tab/>
      </w:r>
      <w:r w:rsidRPr="009E3FEB">
        <w:rPr>
          <w:rFonts w:ascii="Arial Narrow" w:hAnsi="Arial Narrow"/>
          <w:bCs/>
          <w:sz w:val="22"/>
          <w:szCs w:val="22"/>
        </w:rPr>
        <w:tab/>
      </w:r>
      <w:r w:rsidR="00555A36" w:rsidRPr="009E3FEB">
        <w:rPr>
          <w:rFonts w:ascii="Arial Narrow" w:hAnsi="Arial Narrow"/>
          <w:bCs/>
          <w:i/>
          <w:sz w:val="22"/>
          <w:szCs w:val="22"/>
        </w:rPr>
        <w:t>vs</w:t>
      </w:r>
    </w:p>
    <w:p w:rsidR="00555A36" w:rsidRPr="009E3FEB" w:rsidRDefault="005E6819" w:rsidP="00555A36">
      <w:pPr>
        <w:rPr>
          <w:rFonts w:ascii="Arial Narrow" w:hAnsi="Arial Narrow"/>
          <w:bCs/>
          <w:sz w:val="22"/>
          <w:szCs w:val="22"/>
        </w:rPr>
      </w:pPr>
      <w:r w:rsidRPr="009E3FEB">
        <w:rPr>
          <w:rFonts w:ascii="Arial Narrow" w:hAnsi="Arial Narrow"/>
          <w:bCs/>
          <w:sz w:val="22"/>
          <w:szCs w:val="22"/>
        </w:rPr>
        <w:tab/>
      </w:r>
      <w:r w:rsidR="00555A36" w:rsidRPr="009E3FEB">
        <w:rPr>
          <w:rFonts w:ascii="Arial Narrow" w:hAnsi="Arial Narrow"/>
          <w:bCs/>
          <w:sz w:val="22"/>
          <w:szCs w:val="22"/>
        </w:rPr>
        <w:t>"</w:t>
      </w:r>
      <w:r w:rsidRPr="009E3FEB">
        <w:rPr>
          <w:rFonts w:ascii="Arial Narrow" w:hAnsi="Arial Narrow"/>
          <w:bCs/>
          <w:sz w:val="22"/>
          <w:szCs w:val="22"/>
        </w:rPr>
        <w:t>Align the rubric for Assessment 7 to the assessment and SPA standards."</w:t>
      </w:r>
    </w:p>
    <w:p w:rsidR="00555A36" w:rsidRPr="009E3FEB" w:rsidRDefault="00555A36" w:rsidP="00555A36">
      <w:pPr>
        <w:rPr>
          <w:rFonts w:ascii="Arial Narrow" w:hAnsi="Arial Narrow"/>
          <w:bCs/>
          <w:sz w:val="22"/>
          <w:szCs w:val="22"/>
        </w:rPr>
      </w:pPr>
    </w:p>
    <w:p w:rsidR="00555A36" w:rsidRPr="009E3FEB" w:rsidRDefault="00555A36" w:rsidP="00555A36">
      <w:pPr>
        <w:rPr>
          <w:rFonts w:ascii="Arial Narrow" w:hAnsi="Arial Narrow"/>
          <w:bCs/>
          <w:sz w:val="22"/>
          <w:szCs w:val="22"/>
        </w:rPr>
      </w:pPr>
      <w:r w:rsidRPr="009E3FEB">
        <w:rPr>
          <w:rFonts w:ascii="Arial Narrow" w:hAnsi="Arial Narrow"/>
          <w:bCs/>
          <w:sz w:val="22"/>
          <w:szCs w:val="22"/>
        </w:rPr>
        <w:t>►Refrain from advice that reflect</w:t>
      </w:r>
      <w:r w:rsidR="005E6819" w:rsidRPr="009E3FEB">
        <w:rPr>
          <w:rFonts w:ascii="Arial Narrow" w:hAnsi="Arial Narrow"/>
          <w:bCs/>
          <w:sz w:val="22"/>
          <w:szCs w:val="22"/>
        </w:rPr>
        <w:t>s</w:t>
      </w:r>
      <w:r w:rsidRPr="009E3FEB">
        <w:rPr>
          <w:rFonts w:ascii="Arial Narrow" w:hAnsi="Arial Narrow"/>
          <w:bCs/>
          <w:sz w:val="22"/>
          <w:szCs w:val="22"/>
        </w:rPr>
        <w:t xml:space="preserve"> personal preferences but are not dictated by any publicly available guidelines</w:t>
      </w:r>
      <w:r w:rsidR="005E6819" w:rsidRPr="009E3FEB">
        <w:rPr>
          <w:rFonts w:ascii="Arial Narrow" w:hAnsi="Arial Narrow"/>
          <w:bCs/>
          <w:sz w:val="22"/>
          <w:szCs w:val="22"/>
        </w:rPr>
        <w:t xml:space="preserve"> on writing program reports</w:t>
      </w:r>
      <w:r w:rsidRPr="009E3FEB">
        <w:rPr>
          <w:rFonts w:ascii="Arial Narrow" w:hAnsi="Arial Narrow"/>
          <w:bCs/>
          <w:sz w:val="22"/>
          <w:szCs w:val="22"/>
        </w:rPr>
        <w:t xml:space="preserve">. An example would be suggesting that a program only use three-column rubrics, or that it replace an optional assessment with one that you have found to be useful in your own assessment system.  </w:t>
      </w:r>
    </w:p>
    <w:p w:rsidR="00555A36" w:rsidRPr="009E3FEB" w:rsidRDefault="00555A36" w:rsidP="009D46F0">
      <w:pPr>
        <w:rPr>
          <w:rFonts w:ascii="Arial Narrow" w:hAnsi="Arial Narrow"/>
          <w:bCs/>
          <w:sz w:val="22"/>
        </w:rPr>
      </w:pPr>
    </w:p>
    <w:p w:rsidR="00555A36" w:rsidRPr="009E3FEB" w:rsidRDefault="00555A36" w:rsidP="009D46F0">
      <w:pPr>
        <w:rPr>
          <w:rFonts w:ascii="Arial Narrow" w:hAnsi="Arial Narrow"/>
          <w:bCs/>
          <w:sz w:val="22"/>
        </w:rPr>
      </w:pPr>
    </w:p>
    <w:p w:rsidR="005E6819" w:rsidRPr="009E3FEB" w:rsidRDefault="005E6819" w:rsidP="00EF33DA">
      <w:pPr>
        <w:pBdr>
          <w:top w:val="single" w:sz="4" w:space="1" w:color="auto"/>
          <w:left w:val="single" w:sz="4" w:space="4" w:color="auto"/>
          <w:bottom w:val="single" w:sz="4" w:space="1" w:color="auto"/>
          <w:right w:val="single" w:sz="4" w:space="4" w:color="auto"/>
        </w:pBdr>
        <w:tabs>
          <w:tab w:val="left" w:pos="12063"/>
        </w:tabs>
        <w:ind w:left="108"/>
        <w:rPr>
          <w:rFonts w:ascii="Arial Narrow" w:hAnsi="Arial Narrow" w:cs="Arial"/>
          <w:sz w:val="20"/>
          <w:szCs w:val="20"/>
        </w:rPr>
      </w:pPr>
      <w:r w:rsidRPr="009E3FEB">
        <w:rPr>
          <w:rFonts w:ascii="Arial Narrow" w:hAnsi="Arial Narrow" w:cs="Arial"/>
          <w:b/>
          <w:bCs/>
          <w:sz w:val="20"/>
          <w:szCs w:val="20"/>
        </w:rPr>
        <w:br w:type="page"/>
      </w:r>
      <w:r w:rsidRPr="009E3FEB">
        <w:rPr>
          <w:rFonts w:ascii="Arial Narrow" w:hAnsi="Arial Narrow" w:cs="Arial"/>
          <w:b/>
          <w:bCs/>
          <w:sz w:val="20"/>
          <w:szCs w:val="20"/>
        </w:rPr>
        <w:lastRenderedPageBreak/>
        <w:t>Examples of Areas for Consideration that are most often included in Part E:</w:t>
      </w:r>
      <w:r w:rsidRPr="009E3FEB">
        <w:rPr>
          <w:rFonts w:ascii="Arial Narrow" w:hAnsi="Arial Narrow" w:cs="Arial"/>
          <w:b/>
          <w:bCs/>
          <w:sz w:val="20"/>
          <w:szCs w:val="20"/>
        </w:rPr>
        <w:tab/>
      </w:r>
    </w:p>
    <w:p w:rsidR="005E6819" w:rsidRPr="009E3FEB" w:rsidRDefault="005E6819" w:rsidP="00EF33DA">
      <w:pPr>
        <w:pBdr>
          <w:top w:val="single" w:sz="4" w:space="1" w:color="auto"/>
          <w:left w:val="single" w:sz="4" w:space="4" w:color="auto"/>
          <w:bottom w:val="single" w:sz="4" w:space="1" w:color="auto"/>
          <w:right w:val="single" w:sz="4" w:space="4" w:color="auto"/>
        </w:pBdr>
        <w:tabs>
          <w:tab w:val="left" w:pos="12063"/>
        </w:tabs>
        <w:ind w:left="108"/>
        <w:rPr>
          <w:rFonts w:ascii="Arial Narrow" w:hAnsi="Arial Narrow" w:cs="Arial"/>
          <w:sz w:val="20"/>
          <w:szCs w:val="20"/>
        </w:rPr>
      </w:pPr>
      <w:r w:rsidRPr="009E3FEB">
        <w:rPr>
          <w:rFonts w:ascii="Arial Narrow" w:hAnsi="Arial Narrow" w:cs="Arial"/>
          <w:sz w:val="20"/>
          <w:szCs w:val="20"/>
        </w:rPr>
        <w:tab/>
      </w:r>
    </w:p>
    <w:p w:rsidR="005E6819" w:rsidRPr="009E3FEB" w:rsidRDefault="005E6819" w:rsidP="00EF33DA">
      <w:pPr>
        <w:pBdr>
          <w:top w:val="single" w:sz="4" w:space="1" w:color="auto"/>
          <w:left w:val="single" w:sz="4" w:space="4" w:color="auto"/>
          <w:bottom w:val="single" w:sz="4" w:space="1" w:color="auto"/>
          <w:right w:val="single" w:sz="4" w:space="4" w:color="auto"/>
        </w:pBdr>
        <w:tabs>
          <w:tab w:val="left" w:pos="12063"/>
        </w:tabs>
        <w:ind w:left="108"/>
        <w:rPr>
          <w:rFonts w:ascii="Arial Narrow" w:hAnsi="Arial Narrow" w:cs="Arial"/>
          <w:sz w:val="20"/>
          <w:szCs w:val="20"/>
        </w:rPr>
      </w:pPr>
      <w:r w:rsidRPr="009E3FEB">
        <w:rPr>
          <w:rFonts w:ascii="Arial Narrow" w:hAnsi="Arial Narrow" w:cs="Arial"/>
          <w:sz w:val="20"/>
          <w:szCs w:val="20"/>
        </w:rPr>
        <w:t>►A detailed analysis of problems with individual assessments, often including examples drawn from the assessment used to illustrate what the problem is.</w:t>
      </w:r>
      <w:r w:rsidRPr="009E3FEB">
        <w:rPr>
          <w:rFonts w:ascii="Arial Narrow" w:hAnsi="Arial Narrow" w:cs="Arial"/>
          <w:sz w:val="20"/>
          <w:szCs w:val="20"/>
        </w:rPr>
        <w:tab/>
      </w:r>
    </w:p>
    <w:p w:rsidR="005E6819" w:rsidRPr="009E3FEB" w:rsidRDefault="005E6819" w:rsidP="00EF33DA">
      <w:pPr>
        <w:pBdr>
          <w:top w:val="single" w:sz="4" w:space="1" w:color="auto"/>
          <w:left w:val="single" w:sz="4" w:space="4" w:color="auto"/>
          <w:bottom w:val="single" w:sz="4" w:space="1" w:color="auto"/>
          <w:right w:val="single" w:sz="4" w:space="4" w:color="auto"/>
        </w:pBdr>
        <w:tabs>
          <w:tab w:val="left" w:pos="12063"/>
        </w:tabs>
        <w:ind w:left="108"/>
        <w:rPr>
          <w:rFonts w:ascii="Arial Narrow" w:hAnsi="Arial Narrow" w:cs="Arial"/>
          <w:sz w:val="20"/>
          <w:szCs w:val="20"/>
        </w:rPr>
      </w:pPr>
      <w:r w:rsidRPr="009E3FEB">
        <w:rPr>
          <w:rFonts w:ascii="Arial Narrow" w:hAnsi="Arial Narrow" w:cs="Arial"/>
          <w:sz w:val="20"/>
          <w:szCs w:val="20"/>
        </w:rPr>
        <w:tab/>
      </w:r>
    </w:p>
    <w:p w:rsidR="005E6819" w:rsidRPr="009E3FEB" w:rsidRDefault="005E6819" w:rsidP="00EF33DA">
      <w:pPr>
        <w:pBdr>
          <w:top w:val="single" w:sz="4" w:space="1" w:color="auto"/>
          <w:left w:val="single" w:sz="4" w:space="4" w:color="auto"/>
          <w:bottom w:val="single" w:sz="4" w:space="1" w:color="auto"/>
          <w:right w:val="single" w:sz="4" w:space="4" w:color="auto"/>
        </w:pBdr>
        <w:tabs>
          <w:tab w:val="left" w:pos="12063"/>
        </w:tabs>
        <w:ind w:left="108"/>
        <w:rPr>
          <w:rFonts w:ascii="Arial Narrow" w:hAnsi="Arial Narrow" w:cs="Arial"/>
          <w:sz w:val="20"/>
          <w:szCs w:val="20"/>
        </w:rPr>
      </w:pPr>
      <w:r w:rsidRPr="009E3FEB">
        <w:rPr>
          <w:rFonts w:ascii="Arial Narrow" w:hAnsi="Arial Narrow" w:cs="Arial"/>
          <w:sz w:val="20"/>
          <w:szCs w:val="20"/>
        </w:rPr>
        <w:t>►An analysis of the flaws of the overall assessment system, including:</w:t>
      </w:r>
      <w:r w:rsidRPr="009E3FEB">
        <w:rPr>
          <w:rFonts w:ascii="Arial Narrow" w:hAnsi="Arial Narrow" w:cs="Arial"/>
          <w:sz w:val="20"/>
          <w:szCs w:val="20"/>
        </w:rPr>
        <w:tab/>
      </w:r>
    </w:p>
    <w:p w:rsidR="005E6819" w:rsidRPr="009E3FEB" w:rsidRDefault="005E6819" w:rsidP="00EF33DA">
      <w:pPr>
        <w:pBdr>
          <w:top w:val="single" w:sz="4" w:space="1" w:color="auto"/>
          <w:left w:val="single" w:sz="4" w:space="4" w:color="auto"/>
          <w:bottom w:val="single" w:sz="4" w:space="1" w:color="auto"/>
          <w:right w:val="single" w:sz="4" w:space="4" w:color="auto"/>
        </w:pBdr>
        <w:ind w:left="108"/>
        <w:rPr>
          <w:rFonts w:ascii="Arial Narrow" w:hAnsi="Arial Narrow" w:cs="Arial"/>
          <w:sz w:val="20"/>
          <w:szCs w:val="20"/>
        </w:rPr>
      </w:pPr>
      <w:r w:rsidRPr="009E3FEB">
        <w:rPr>
          <w:rFonts w:ascii="Arial Narrow" w:hAnsi="Arial Narrow" w:cs="Arial"/>
          <w:sz w:val="20"/>
          <w:szCs w:val="20"/>
        </w:rPr>
        <w:t xml:space="preserve">        ●  assessments that should be removed or replaced (see "inappropriate assessments")</w:t>
      </w:r>
    </w:p>
    <w:p w:rsidR="005E6819" w:rsidRPr="009E3FEB" w:rsidRDefault="005E6819" w:rsidP="00EF33DA">
      <w:pPr>
        <w:pBdr>
          <w:top w:val="single" w:sz="4" w:space="1" w:color="auto"/>
          <w:left w:val="single" w:sz="4" w:space="4" w:color="auto"/>
          <w:bottom w:val="single" w:sz="4" w:space="1" w:color="auto"/>
          <w:right w:val="single" w:sz="4" w:space="4" w:color="auto"/>
        </w:pBdr>
        <w:ind w:left="108"/>
        <w:rPr>
          <w:rFonts w:ascii="Arial Narrow" w:hAnsi="Arial Narrow" w:cs="Arial"/>
          <w:sz w:val="20"/>
          <w:szCs w:val="20"/>
        </w:rPr>
      </w:pPr>
      <w:r w:rsidRPr="009E3FEB">
        <w:rPr>
          <w:rFonts w:ascii="Arial Narrow" w:hAnsi="Arial Narrow" w:cs="Arial"/>
          <w:sz w:val="20"/>
          <w:szCs w:val="20"/>
        </w:rPr>
        <w:t xml:space="preserve">        ●  the need for assessments to address the elements of standards, and not just the overall standard</w:t>
      </w:r>
    </w:p>
    <w:p w:rsidR="005E6819" w:rsidRPr="009E3FEB" w:rsidRDefault="005E6819" w:rsidP="00EF33DA">
      <w:pPr>
        <w:pBdr>
          <w:top w:val="single" w:sz="4" w:space="1" w:color="auto"/>
          <w:left w:val="single" w:sz="4" w:space="4" w:color="auto"/>
          <w:bottom w:val="single" w:sz="4" w:space="1" w:color="auto"/>
          <w:right w:val="single" w:sz="4" w:space="4" w:color="auto"/>
        </w:pBdr>
        <w:ind w:left="108"/>
        <w:rPr>
          <w:rFonts w:ascii="Arial Narrow" w:hAnsi="Arial Narrow" w:cs="Arial"/>
          <w:sz w:val="20"/>
          <w:szCs w:val="20"/>
        </w:rPr>
      </w:pPr>
      <w:r w:rsidRPr="009E3FEB">
        <w:rPr>
          <w:rFonts w:ascii="Arial Narrow" w:hAnsi="Arial Narrow" w:cs="Arial"/>
          <w:sz w:val="20"/>
          <w:szCs w:val="20"/>
        </w:rPr>
        <w:t xml:space="preserve">        ●  the misinterpretation of standards within some assessments</w:t>
      </w:r>
    </w:p>
    <w:p w:rsidR="005E6819" w:rsidRPr="009E3FEB" w:rsidRDefault="005E6819" w:rsidP="00EF33DA">
      <w:pPr>
        <w:pBdr>
          <w:top w:val="single" w:sz="4" w:space="1" w:color="auto"/>
          <w:left w:val="single" w:sz="4" w:space="4" w:color="auto"/>
          <w:bottom w:val="single" w:sz="4" w:space="1" w:color="auto"/>
          <w:right w:val="single" w:sz="4" w:space="4" w:color="auto"/>
        </w:pBdr>
        <w:tabs>
          <w:tab w:val="left" w:pos="12063"/>
        </w:tabs>
        <w:ind w:left="108"/>
        <w:rPr>
          <w:rFonts w:ascii="Arial Narrow" w:hAnsi="Arial Narrow" w:cs="Arial"/>
          <w:sz w:val="20"/>
          <w:szCs w:val="20"/>
        </w:rPr>
      </w:pPr>
      <w:r w:rsidRPr="009E3FEB">
        <w:rPr>
          <w:rFonts w:ascii="Arial Narrow" w:hAnsi="Arial Narrow" w:cs="Arial"/>
          <w:sz w:val="20"/>
          <w:szCs w:val="20"/>
        </w:rPr>
        <w:t xml:space="preserve">        ●  overreliance on paper-and-pencil assessments</w:t>
      </w:r>
      <w:r w:rsidRPr="009E3FEB">
        <w:rPr>
          <w:rFonts w:ascii="Arial Narrow" w:hAnsi="Arial Narrow" w:cs="Arial"/>
          <w:sz w:val="20"/>
          <w:szCs w:val="20"/>
        </w:rPr>
        <w:tab/>
      </w:r>
    </w:p>
    <w:p w:rsidR="005E6819" w:rsidRPr="009E3FEB" w:rsidRDefault="005E6819" w:rsidP="00EF33DA">
      <w:pPr>
        <w:pBdr>
          <w:top w:val="single" w:sz="4" w:space="1" w:color="auto"/>
          <w:left w:val="single" w:sz="4" w:space="4" w:color="auto"/>
          <w:bottom w:val="single" w:sz="4" w:space="1" w:color="auto"/>
          <w:right w:val="single" w:sz="4" w:space="4" w:color="auto"/>
        </w:pBdr>
        <w:tabs>
          <w:tab w:val="left" w:pos="12063"/>
        </w:tabs>
        <w:ind w:left="108"/>
        <w:rPr>
          <w:rFonts w:ascii="Arial Narrow" w:hAnsi="Arial Narrow" w:cs="Arial"/>
          <w:sz w:val="20"/>
          <w:szCs w:val="20"/>
        </w:rPr>
      </w:pPr>
      <w:r w:rsidRPr="009E3FEB">
        <w:rPr>
          <w:rFonts w:ascii="Arial Narrow" w:hAnsi="Arial Narrow" w:cs="Arial"/>
          <w:sz w:val="20"/>
          <w:szCs w:val="20"/>
        </w:rPr>
        <w:t xml:space="preserve">        ●  overreliance on assessments that are not based on performance in a classroom setting</w:t>
      </w:r>
      <w:r w:rsidRPr="009E3FEB">
        <w:rPr>
          <w:rFonts w:ascii="Arial Narrow" w:hAnsi="Arial Narrow" w:cs="Arial"/>
          <w:sz w:val="20"/>
          <w:szCs w:val="20"/>
        </w:rPr>
        <w:tab/>
      </w:r>
    </w:p>
    <w:p w:rsidR="005E6819" w:rsidRPr="009E3FEB" w:rsidRDefault="005E6819" w:rsidP="00EF33DA">
      <w:pPr>
        <w:pBdr>
          <w:top w:val="single" w:sz="4" w:space="1" w:color="auto"/>
          <w:left w:val="single" w:sz="4" w:space="4" w:color="auto"/>
          <w:bottom w:val="single" w:sz="4" w:space="1" w:color="auto"/>
          <w:right w:val="single" w:sz="4" w:space="4" w:color="auto"/>
        </w:pBdr>
        <w:tabs>
          <w:tab w:val="left" w:pos="12063"/>
        </w:tabs>
        <w:ind w:left="108"/>
        <w:rPr>
          <w:rFonts w:ascii="Arial Narrow" w:hAnsi="Arial Narrow" w:cs="Arial"/>
          <w:sz w:val="20"/>
          <w:szCs w:val="20"/>
        </w:rPr>
      </w:pPr>
      <w:r w:rsidRPr="009E3FEB">
        <w:rPr>
          <w:rFonts w:ascii="Arial Narrow" w:hAnsi="Arial Narrow" w:cs="Arial"/>
          <w:sz w:val="20"/>
          <w:szCs w:val="20"/>
        </w:rPr>
        <w:t xml:space="preserve">        ●  duplicative or overlapping assessments, which weaken the overall assessment system</w:t>
      </w:r>
      <w:r w:rsidRPr="009E3FEB">
        <w:rPr>
          <w:rFonts w:ascii="Arial Narrow" w:hAnsi="Arial Narrow" w:cs="Arial"/>
          <w:sz w:val="20"/>
          <w:szCs w:val="20"/>
        </w:rPr>
        <w:tab/>
      </w:r>
    </w:p>
    <w:p w:rsidR="005E6819" w:rsidRPr="009E3FEB" w:rsidRDefault="005E6819" w:rsidP="00EF33DA">
      <w:pPr>
        <w:pBdr>
          <w:top w:val="single" w:sz="4" w:space="1" w:color="auto"/>
          <w:left w:val="single" w:sz="4" w:space="4" w:color="auto"/>
          <w:bottom w:val="single" w:sz="4" w:space="1" w:color="auto"/>
          <w:right w:val="single" w:sz="4" w:space="4" w:color="auto"/>
        </w:pBdr>
        <w:ind w:left="108"/>
        <w:rPr>
          <w:rFonts w:ascii="Arial Narrow" w:hAnsi="Arial Narrow" w:cs="Arial"/>
          <w:sz w:val="20"/>
          <w:szCs w:val="20"/>
        </w:rPr>
      </w:pPr>
      <w:r w:rsidRPr="009E3FEB">
        <w:rPr>
          <w:rFonts w:ascii="Arial Narrow" w:hAnsi="Arial Narrow" w:cs="Arial"/>
          <w:sz w:val="20"/>
          <w:szCs w:val="20"/>
        </w:rPr>
        <w:t xml:space="preserve">        ●  too many assessments (i.e. bundled assignments), creating a cumbersome and disjointed assessment system</w:t>
      </w:r>
    </w:p>
    <w:p w:rsidR="005E6819" w:rsidRPr="009E3FEB" w:rsidRDefault="005E6819" w:rsidP="00EF33DA">
      <w:pPr>
        <w:pBdr>
          <w:top w:val="single" w:sz="4" w:space="1" w:color="auto"/>
          <w:left w:val="single" w:sz="4" w:space="4" w:color="auto"/>
          <w:bottom w:val="single" w:sz="4" w:space="1" w:color="auto"/>
          <w:right w:val="single" w:sz="4" w:space="4" w:color="auto"/>
        </w:pBdr>
        <w:ind w:left="108"/>
        <w:rPr>
          <w:rFonts w:ascii="Arial Narrow" w:hAnsi="Arial Narrow" w:cs="Arial"/>
          <w:sz w:val="20"/>
          <w:szCs w:val="20"/>
        </w:rPr>
      </w:pPr>
      <w:r w:rsidRPr="009E3FEB">
        <w:rPr>
          <w:rFonts w:ascii="Arial Narrow" w:hAnsi="Arial Narrow" w:cs="Arial"/>
          <w:sz w:val="20"/>
          <w:szCs w:val="20"/>
        </w:rPr>
        <w:t xml:space="preserve">        ●  reliance on generalized assessments that try to cover all standards, as opposed to creating a series of integrated assessments that each </w:t>
      </w:r>
      <w:r w:rsidRPr="009E3FEB">
        <w:rPr>
          <w:rFonts w:ascii="Arial Narrow" w:hAnsi="Arial Narrow" w:cs="Arial"/>
          <w:sz w:val="20"/>
          <w:szCs w:val="20"/>
        </w:rPr>
        <w:br/>
        <w:t xml:space="preserve">            comprehensively focus on individual standards or groups of compatible standards.</w:t>
      </w:r>
    </w:p>
    <w:p w:rsidR="00EF33DA" w:rsidRPr="009E3FEB" w:rsidRDefault="00EF33DA" w:rsidP="00EF33DA">
      <w:pPr>
        <w:pBdr>
          <w:top w:val="single" w:sz="4" w:space="1" w:color="auto"/>
          <w:left w:val="single" w:sz="4" w:space="4" w:color="auto"/>
          <w:bottom w:val="single" w:sz="4" w:space="1" w:color="auto"/>
          <w:right w:val="single" w:sz="4" w:space="4" w:color="auto"/>
        </w:pBdr>
        <w:ind w:left="108"/>
        <w:rPr>
          <w:rFonts w:ascii="Arial Narrow" w:hAnsi="Arial Narrow" w:cs="Arial"/>
          <w:sz w:val="20"/>
          <w:szCs w:val="20"/>
        </w:rPr>
      </w:pPr>
    </w:p>
    <w:p w:rsidR="00EF33DA" w:rsidRPr="009E3FEB" w:rsidRDefault="00EF33DA" w:rsidP="00EF33DA">
      <w:pPr>
        <w:pBdr>
          <w:top w:val="single" w:sz="4" w:space="1" w:color="auto"/>
          <w:left w:val="single" w:sz="4" w:space="4" w:color="auto"/>
          <w:bottom w:val="single" w:sz="4" w:space="1" w:color="auto"/>
          <w:right w:val="single" w:sz="4" w:space="4" w:color="auto"/>
        </w:pBdr>
        <w:ind w:left="108"/>
        <w:rPr>
          <w:rFonts w:ascii="Arial Narrow" w:hAnsi="Arial Narrow" w:cs="Arial"/>
          <w:sz w:val="20"/>
          <w:szCs w:val="20"/>
        </w:rPr>
      </w:pPr>
      <w:r w:rsidRPr="009E3FEB">
        <w:rPr>
          <w:rFonts w:ascii="Arial Narrow" w:hAnsi="Arial Narrow" w:cs="Arial"/>
          <w:sz w:val="20"/>
          <w:szCs w:val="20"/>
        </w:rPr>
        <w:t>►Concerns related to lack of two applications of data for some/all assessments, or inconsistency of the "n" in data sets across the report</w:t>
      </w:r>
    </w:p>
    <w:p w:rsidR="005E6819" w:rsidRPr="009E3FEB" w:rsidRDefault="005E6819" w:rsidP="00EF33DA">
      <w:pPr>
        <w:pBdr>
          <w:top w:val="single" w:sz="4" w:space="1" w:color="auto"/>
          <w:left w:val="single" w:sz="4" w:space="4" w:color="auto"/>
          <w:bottom w:val="single" w:sz="4" w:space="1" w:color="auto"/>
          <w:right w:val="single" w:sz="4" w:space="4" w:color="auto"/>
        </w:pBdr>
        <w:tabs>
          <w:tab w:val="left" w:pos="12063"/>
        </w:tabs>
        <w:ind w:left="108"/>
        <w:rPr>
          <w:rFonts w:ascii="Arial Narrow" w:hAnsi="Arial Narrow" w:cs="Arial"/>
          <w:sz w:val="20"/>
          <w:szCs w:val="20"/>
        </w:rPr>
      </w:pPr>
      <w:r w:rsidRPr="009E3FEB">
        <w:rPr>
          <w:rFonts w:ascii="Arial Narrow" w:hAnsi="Arial Narrow" w:cs="Arial"/>
          <w:sz w:val="20"/>
          <w:szCs w:val="20"/>
        </w:rPr>
        <w:tab/>
      </w:r>
    </w:p>
    <w:p w:rsidR="005E6819" w:rsidRPr="009E3FEB" w:rsidRDefault="005E6819" w:rsidP="00EF33DA">
      <w:pPr>
        <w:pBdr>
          <w:top w:val="single" w:sz="4" w:space="1" w:color="auto"/>
          <w:left w:val="single" w:sz="4" w:space="4" w:color="auto"/>
          <w:bottom w:val="single" w:sz="4" w:space="1" w:color="auto"/>
          <w:right w:val="single" w:sz="4" w:space="4" w:color="auto"/>
        </w:pBdr>
        <w:ind w:left="108"/>
        <w:rPr>
          <w:rFonts w:ascii="Arial Narrow" w:hAnsi="Arial Narrow" w:cs="Arial"/>
          <w:sz w:val="20"/>
          <w:szCs w:val="20"/>
        </w:rPr>
      </w:pPr>
      <w:r w:rsidRPr="009E3FEB">
        <w:rPr>
          <w:rFonts w:ascii="Arial Narrow" w:hAnsi="Arial Narrow" w:cs="Arial"/>
          <w:sz w:val="20"/>
          <w:szCs w:val="20"/>
        </w:rPr>
        <w:t>►Suggestion that the program, although recognized, refine its rubrics for greater specificity.</w:t>
      </w:r>
    </w:p>
    <w:p w:rsidR="005E6819" w:rsidRPr="009E3FEB" w:rsidRDefault="005E6819" w:rsidP="00EF33DA">
      <w:pPr>
        <w:pBdr>
          <w:top w:val="single" w:sz="4" w:space="1" w:color="auto"/>
          <w:left w:val="single" w:sz="4" w:space="4" w:color="auto"/>
          <w:bottom w:val="single" w:sz="4" w:space="1" w:color="auto"/>
          <w:right w:val="single" w:sz="4" w:space="4" w:color="auto"/>
        </w:pBdr>
        <w:tabs>
          <w:tab w:val="left" w:pos="12063"/>
        </w:tabs>
        <w:ind w:left="108"/>
        <w:rPr>
          <w:rFonts w:ascii="Arial Narrow" w:hAnsi="Arial Narrow" w:cs="Arial"/>
          <w:sz w:val="20"/>
          <w:szCs w:val="20"/>
        </w:rPr>
      </w:pPr>
      <w:r w:rsidRPr="009E3FEB">
        <w:rPr>
          <w:rFonts w:ascii="Arial Narrow" w:hAnsi="Arial Narrow" w:cs="Arial"/>
          <w:sz w:val="20"/>
          <w:szCs w:val="20"/>
        </w:rPr>
        <w:tab/>
      </w:r>
    </w:p>
    <w:p w:rsidR="00EF33DA" w:rsidRPr="009E3FEB" w:rsidRDefault="005E6819" w:rsidP="00EF33DA">
      <w:pPr>
        <w:pBdr>
          <w:top w:val="single" w:sz="4" w:space="1" w:color="auto"/>
          <w:left w:val="single" w:sz="4" w:space="4" w:color="auto"/>
          <w:bottom w:val="single" w:sz="4" w:space="1" w:color="auto"/>
          <w:right w:val="single" w:sz="4" w:space="4" w:color="auto"/>
        </w:pBdr>
        <w:ind w:left="108"/>
        <w:rPr>
          <w:rFonts w:ascii="Arial Narrow" w:hAnsi="Arial Narrow" w:cs="Arial"/>
          <w:sz w:val="20"/>
          <w:szCs w:val="20"/>
        </w:rPr>
      </w:pPr>
      <w:r w:rsidRPr="009E3FEB">
        <w:rPr>
          <w:rFonts w:ascii="Arial Narrow" w:hAnsi="Arial Narrow" w:cs="Arial"/>
          <w:sz w:val="20"/>
          <w:szCs w:val="20"/>
        </w:rPr>
        <w:t>►Suggestion that the program continue to revise assessments to create more specific alignment to standards.</w:t>
      </w:r>
    </w:p>
    <w:p w:rsidR="00EF33DA" w:rsidRPr="009E3FEB" w:rsidRDefault="00EF33DA" w:rsidP="00EF33DA">
      <w:pPr>
        <w:ind w:left="108"/>
        <w:rPr>
          <w:rFonts w:ascii="Arial Narrow" w:hAnsi="Arial Narrow" w:cs="Arial"/>
          <w:sz w:val="20"/>
          <w:szCs w:val="20"/>
        </w:rPr>
      </w:pPr>
    </w:p>
    <w:p w:rsidR="00EF33DA" w:rsidRPr="009E3FEB" w:rsidRDefault="00EF33DA" w:rsidP="00EF33DA">
      <w:pPr>
        <w:ind w:left="108"/>
        <w:rPr>
          <w:rFonts w:ascii="Arial Narrow" w:hAnsi="Arial Narrow" w:cs="Arial"/>
          <w:sz w:val="20"/>
          <w:szCs w:val="20"/>
        </w:rPr>
      </w:pPr>
    </w:p>
    <w:p w:rsidR="00EF33DA" w:rsidRPr="009E3FEB" w:rsidRDefault="00EF33DA" w:rsidP="00EF33DA">
      <w:pPr>
        <w:ind w:left="108"/>
        <w:rPr>
          <w:rFonts w:ascii="Arial Narrow" w:hAnsi="Arial Narrow" w:cs="Arial"/>
          <w:sz w:val="20"/>
          <w:szCs w:val="20"/>
        </w:rPr>
      </w:pPr>
    </w:p>
    <w:p w:rsidR="00970696" w:rsidRPr="009E3FEB" w:rsidRDefault="00970696" w:rsidP="00B54EAF">
      <w:pPr>
        <w:spacing w:after="80"/>
        <w:rPr>
          <w:rFonts w:ascii="Arial Narrow" w:hAnsi="Arial Narrow"/>
          <w:b/>
          <w:sz w:val="28"/>
          <w:szCs w:val="28"/>
        </w:rPr>
      </w:pPr>
      <w:r w:rsidRPr="009E3FEB">
        <w:rPr>
          <w:rFonts w:ascii="Arial Narrow" w:hAnsi="Arial Narrow"/>
          <w:b/>
          <w:sz w:val="28"/>
          <w:szCs w:val="28"/>
        </w:rPr>
        <w:t>Part F - Additional Comments</w:t>
      </w:r>
    </w:p>
    <w:p w:rsidR="00B54EAF" w:rsidRPr="009E3FEB" w:rsidRDefault="00970696" w:rsidP="00B54EAF">
      <w:pPr>
        <w:spacing w:after="80"/>
        <w:rPr>
          <w:rFonts w:ascii="Arial Narrow" w:hAnsi="Arial Narrow"/>
          <w:b/>
          <w:sz w:val="28"/>
          <w:szCs w:val="28"/>
        </w:rPr>
      </w:pPr>
      <w:r w:rsidRPr="009E3FEB">
        <w:rPr>
          <w:rFonts w:ascii="Arial Narrow" w:hAnsi="Arial Narrow"/>
          <w:b/>
          <w:sz w:val="28"/>
          <w:szCs w:val="28"/>
        </w:rPr>
        <w:t>Part F.1 - Comments on Section I (Context) and other topics not covered in Parts B-E:</w:t>
      </w:r>
    </w:p>
    <w:p w:rsidR="00B54EAF" w:rsidRPr="009E3FEB" w:rsidRDefault="00B54EAF" w:rsidP="00B54EAF">
      <w:pPr>
        <w:spacing w:after="80"/>
        <w:rPr>
          <w:rFonts w:ascii="Arial Narrow" w:hAnsi="Arial Narrow"/>
          <w:sz w:val="22"/>
          <w:szCs w:val="22"/>
        </w:rPr>
      </w:pPr>
      <w:r w:rsidRPr="009E3FEB">
        <w:rPr>
          <w:rFonts w:ascii="Arial Narrow" w:hAnsi="Arial Narrow"/>
          <w:sz w:val="22"/>
          <w:szCs w:val="22"/>
        </w:rPr>
        <w:t>Comments in Part F.1 should relate to the Context section of the report, or may include comments related to overall problems with the report submitted (excess typos, confusing presentation, didn't follow guidelines, etc.)  Some SPAs also use this part of the report to commend the program on the quality of the report, or changes made to address original review concerns.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4"/>
        <w:gridCol w:w="7766"/>
        <w:gridCol w:w="3314"/>
      </w:tblGrid>
      <w:tr w:rsidR="00B54EAF" w:rsidRPr="00BB0F7A" w:rsidTr="00BB0F7A">
        <w:trPr>
          <w:tblHeader/>
        </w:trPr>
        <w:tc>
          <w:tcPr>
            <w:tcW w:w="2384" w:type="dxa"/>
          </w:tcPr>
          <w:p w:rsidR="00B54EAF" w:rsidRPr="00BB0F7A" w:rsidRDefault="00B54EAF" w:rsidP="00095264">
            <w:pPr>
              <w:rPr>
                <w:rFonts w:ascii="Arial Narrow" w:hAnsi="Arial Narrow"/>
                <w:b/>
                <w:bCs/>
                <w:sz w:val="22"/>
                <w:szCs w:val="22"/>
              </w:rPr>
            </w:pPr>
            <w:r w:rsidRPr="00BB0F7A">
              <w:rPr>
                <w:rFonts w:ascii="Arial Narrow" w:hAnsi="Arial Narrow"/>
                <w:b/>
                <w:bCs/>
                <w:sz w:val="22"/>
                <w:szCs w:val="22"/>
              </w:rPr>
              <w:t>Context</w:t>
            </w:r>
          </w:p>
        </w:tc>
        <w:tc>
          <w:tcPr>
            <w:tcW w:w="7766" w:type="dxa"/>
          </w:tcPr>
          <w:p w:rsidR="00B54EAF" w:rsidRPr="00BB0F7A" w:rsidRDefault="00B54EAF" w:rsidP="00095264">
            <w:pPr>
              <w:rPr>
                <w:rFonts w:ascii="Arial Narrow" w:hAnsi="Arial Narrow"/>
                <w:b/>
                <w:bCs/>
                <w:sz w:val="22"/>
              </w:rPr>
            </w:pPr>
            <w:r w:rsidRPr="00BB0F7A">
              <w:rPr>
                <w:rFonts w:ascii="Arial Narrow" w:hAnsi="Arial Narrow"/>
                <w:b/>
                <w:bCs/>
                <w:sz w:val="22"/>
              </w:rPr>
              <w:t>Phrase Menu</w:t>
            </w:r>
          </w:p>
        </w:tc>
        <w:tc>
          <w:tcPr>
            <w:tcW w:w="3314" w:type="dxa"/>
          </w:tcPr>
          <w:p w:rsidR="00B54EAF" w:rsidRPr="00BB0F7A" w:rsidRDefault="00B54EAF" w:rsidP="00095264">
            <w:pPr>
              <w:rPr>
                <w:rFonts w:ascii="Arial Narrow" w:hAnsi="Arial Narrow"/>
                <w:b/>
                <w:bCs/>
                <w:sz w:val="22"/>
              </w:rPr>
            </w:pPr>
            <w:r w:rsidRPr="00BB0F7A">
              <w:rPr>
                <w:rFonts w:ascii="Arial Narrow" w:hAnsi="Arial Narrow"/>
                <w:b/>
                <w:bCs/>
                <w:sz w:val="22"/>
              </w:rPr>
              <w:t>Comments</w:t>
            </w:r>
          </w:p>
        </w:tc>
      </w:tr>
      <w:tr w:rsidR="00B54EAF" w:rsidRPr="00BB0F7A" w:rsidTr="00BB0F7A">
        <w:tc>
          <w:tcPr>
            <w:tcW w:w="2384" w:type="dxa"/>
            <w:vMerge w:val="restart"/>
          </w:tcPr>
          <w:p w:rsidR="00B54EAF"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102  </w:t>
            </w:r>
            <w:r w:rsidR="00B54EAF" w:rsidRPr="00BB0F7A">
              <w:rPr>
                <w:rFonts w:ascii="Arial Narrow" w:hAnsi="Arial Narrow" w:cs="Arial"/>
                <w:b/>
                <w:bCs/>
                <w:i/>
                <w:iCs/>
                <w:sz w:val="20"/>
                <w:szCs w:val="20"/>
              </w:rPr>
              <w:t>Faculty qualifications</w:t>
            </w:r>
          </w:p>
        </w:tc>
        <w:tc>
          <w:tcPr>
            <w:tcW w:w="7766" w:type="dxa"/>
            <w:vAlign w:val="bottom"/>
          </w:tcPr>
          <w:p w:rsidR="00B54EAF" w:rsidRPr="00BB0F7A" w:rsidRDefault="00B54EAF">
            <w:pPr>
              <w:rPr>
                <w:rFonts w:ascii="Arial Narrow" w:hAnsi="Arial Narrow" w:cs="Arial"/>
                <w:sz w:val="20"/>
                <w:szCs w:val="20"/>
              </w:rPr>
            </w:pPr>
            <w:r w:rsidRPr="00BB0F7A">
              <w:rPr>
                <w:rFonts w:ascii="Arial Narrow" w:hAnsi="Arial Narrow" w:cs="Arial"/>
                <w:sz w:val="20"/>
                <w:szCs w:val="20"/>
              </w:rPr>
              <w:t>The degrees of many/most faculty are not in the field of [the SPA discipline].</w:t>
            </w:r>
          </w:p>
        </w:tc>
        <w:tc>
          <w:tcPr>
            <w:tcW w:w="3314" w:type="dxa"/>
          </w:tcPr>
          <w:p w:rsidR="00B54EAF" w:rsidRPr="00BB0F7A" w:rsidRDefault="00B54EAF" w:rsidP="00095264">
            <w:pPr>
              <w:rPr>
                <w:rFonts w:ascii="Arial Narrow" w:hAnsi="Arial Narrow"/>
                <w:b/>
                <w:bCs/>
                <w:sz w:val="22"/>
              </w:rPr>
            </w:pPr>
          </w:p>
        </w:tc>
      </w:tr>
      <w:tr w:rsidR="00B54EAF" w:rsidRPr="00BB0F7A" w:rsidTr="00BB0F7A">
        <w:tc>
          <w:tcPr>
            <w:tcW w:w="2384" w:type="dxa"/>
            <w:vMerge/>
            <w:vAlign w:val="bottom"/>
          </w:tcPr>
          <w:p w:rsidR="00B54EAF" w:rsidRPr="00BB0F7A" w:rsidRDefault="00B54EAF">
            <w:pPr>
              <w:rPr>
                <w:rFonts w:ascii="Arial Narrow" w:hAnsi="Arial Narrow" w:cs="Arial"/>
                <w:b/>
                <w:bCs/>
                <w:i/>
                <w:iCs/>
                <w:sz w:val="20"/>
                <w:szCs w:val="20"/>
              </w:rPr>
            </w:pPr>
          </w:p>
        </w:tc>
        <w:tc>
          <w:tcPr>
            <w:tcW w:w="7766" w:type="dxa"/>
            <w:vAlign w:val="bottom"/>
          </w:tcPr>
          <w:p w:rsidR="00B54EAF" w:rsidRPr="00BB0F7A" w:rsidRDefault="00B54EAF">
            <w:pPr>
              <w:rPr>
                <w:rFonts w:ascii="Arial Narrow" w:hAnsi="Arial Narrow" w:cs="Arial"/>
                <w:sz w:val="20"/>
                <w:szCs w:val="20"/>
              </w:rPr>
            </w:pPr>
            <w:r w:rsidRPr="00BB0F7A">
              <w:rPr>
                <w:rFonts w:ascii="Arial Narrow" w:hAnsi="Arial Narrow" w:cs="Arial"/>
                <w:sz w:val="20"/>
                <w:szCs w:val="20"/>
              </w:rPr>
              <w:t>None/few of the program faculty members have terminal degrees.</w:t>
            </w:r>
          </w:p>
        </w:tc>
        <w:tc>
          <w:tcPr>
            <w:tcW w:w="3314" w:type="dxa"/>
          </w:tcPr>
          <w:p w:rsidR="00B54EAF" w:rsidRPr="00BB0F7A" w:rsidRDefault="00B54EAF" w:rsidP="00095264">
            <w:pPr>
              <w:rPr>
                <w:rFonts w:ascii="Arial Narrow" w:hAnsi="Arial Narrow"/>
                <w:b/>
                <w:bCs/>
                <w:sz w:val="22"/>
              </w:rPr>
            </w:pPr>
          </w:p>
        </w:tc>
      </w:tr>
      <w:tr w:rsidR="00B54EAF" w:rsidRPr="00BB0F7A" w:rsidTr="00BB0F7A">
        <w:tc>
          <w:tcPr>
            <w:tcW w:w="2384" w:type="dxa"/>
            <w:vMerge/>
            <w:vAlign w:val="bottom"/>
          </w:tcPr>
          <w:p w:rsidR="00B54EAF" w:rsidRPr="00BB0F7A" w:rsidRDefault="00B54EAF">
            <w:pPr>
              <w:rPr>
                <w:rFonts w:ascii="Arial Narrow" w:hAnsi="Arial Narrow" w:cs="Arial"/>
                <w:b/>
                <w:bCs/>
                <w:i/>
                <w:iCs/>
                <w:sz w:val="20"/>
                <w:szCs w:val="20"/>
              </w:rPr>
            </w:pPr>
          </w:p>
        </w:tc>
        <w:tc>
          <w:tcPr>
            <w:tcW w:w="7766" w:type="dxa"/>
            <w:vAlign w:val="bottom"/>
          </w:tcPr>
          <w:p w:rsidR="00B54EAF" w:rsidRPr="00BB0F7A" w:rsidRDefault="00B54EAF">
            <w:pPr>
              <w:rPr>
                <w:rFonts w:ascii="Arial Narrow" w:hAnsi="Arial Narrow" w:cs="Arial"/>
                <w:sz w:val="20"/>
                <w:szCs w:val="20"/>
              </w:rPr>
            </w:pPr>
            <w:r w:rsidRPr="00BB0F7A">
              <w:rPr>
                <w:rFonts w:ascii="Arial Narrow" w:hAnsi="Arial Narrow" w:cs="Arial"/>
                <w:sz w:val="20"/>
                <w:szCs w:val="20"/>
              </w:rPr>
              <w:t xml:space="preserve">None/few of the program faculty are full-time and/or tenure-track. </w:t>
            </w:r>
          </w:p>
        </w:tc>
        <w:tc>
          <w:tcPr>
            <w:tcW w:w="3314" w:type="dxa"/>
          </w:tcPr>
          <w:p w:rsidR="00B54EAF" w:rsidRPr="00BB0F7A" w:rsidRDefault="00B54EAF" w:rsidP="00095264">
            <w:pPr>
              <w:rPr>
                <w:rFonts w:ascii="Arial Narrow" w:hAnsi="Arial Narrow"/>
                <w:b/>
                <w:bCs/>
                <w:sz w:val="22"/>
              </w:rPr>
            </w:pPr>
          </w:p>
        </w:tc>
      </w:tr>
      <w:tr w:rsidR="00B54EAF" w:rsidRPr="00BB0F7A" w:rsidTr="00BB0F7A">
        <w:tc>
          <w:tcPr>
            <w:tcW w:w="2384" w:type="dxa"/>
            <w:vMerge/>
            <w:vAlign w:val="bottom"/>
          </w:tcPr>
          <w:p w:rsidR="00B54EAF" w:rsidRPr="00BB0F7A" w:rsidRDefault="00B54EAF">
            <w:pPr>
              <w:rPr>
                <w:rFonts w:ascii="Arial Narrow" w:hAnsi="Arial Narrow" w:cs="Arial"/>
                <w:b/>
                <w:bCs/>
                <w:i/>
                <w:iCs/>
                <w:sz w:val="20"/>
                <w:szCs w:val="20"/>
              </w:rPr>
            </w:pPr>
          </w:p>
        </w:tc>
        <w:tc>
          <w:tcPr>
            <w:tcW w:w="7766" w:type="dxa"/>
            <w:vAlign w:val="bottom"/>
          </w:tcPr>
          <w:p w:rsidR="00B54EAF" w:rsidRPr="00BB0F7A" w:rsidRDefault="00B54EAF">
            <w:pPr>
              <w:rPr>
                <w:rFonts w:ascii="Arial Narrow" w:hAnsi="Arial Narrow" w:cs="Arial"/>
                <w:sz w:val="20"/>
                <w:szCs w:val="20"/>
              </w:rPr>
            </w:pPr>
            <w:r w:rsidRPr="00BB0F7A">
              <w:rPr>
                <w:rFonts w:ascii="Arial Narrow" w:hAnsi="Arial Narrow" w:cs="Arial"/>
                <w:sz w:val="20"/>
                <w:szCs w:val="20"/>
              </w:rPr>
              <w:t>None/few of the faculty who supervise student teaching have experience or certification in the area of [the SPA discipline].</w:t>
            </w:r>
          </w:p>
        </w:tc>
        <w:tc>
          <w:tcPr>
            <w:tcW w:w="3314" w:type="dxa"/>
          </w:tcPr>
          <w:p w:rsidR="00B54EAF" w:rsidRPr="00BB0F7A" w:rsidRDefault="00B54EAF" w:rsidP="00095264">
            <w:pPr>
              <w:rPr>
                <w:rFonts w:ascii="Arial Narrow" w:hAnsi="Arial Narrow"/>
                <w:b/>
                <w:bCs/>
                <w:sz w:val="22"/>
              </w:rPr>
            </w:pPr>
          </w:p>
        </w:tc>
      </w:tr>
      <w:tr w:rsidR="00B54EAF" w:rsidRPr="00BB0F7A" w:rsidTr="00BB0F7A">
        <w:tc>
          <w:tcPr>
            <w:tcW w:w="2384" w:type="dxa"/>
            <w:vMerge/>
            <w:vAlign w:val="bottom"/>
          </w:tcPr>
          <w:p w:rsidR="00B54EAF" w:rsidRPr="00BB0F7A" w:rsidRDefault="00B54EAF">
            <w:pPr>
              <w:rPr>
                <w:rFonts w:ascii="Arial Narrow" w:hAnsi="Arial Narrow" w:cs="Arial"/>
                <w:b/>
                <w:bCs/>
                <w:i/>
                <w:iCs/>
                <w:sz w:val="20"/>
                <w:szCs w:val="20"/>
              </w:rPr>
            </w:pPr>
          </w:p>
        </w:tc>
        <w:tc>
          <w:tcPr>
            <w:tcW w:w="7766" w:type="dxa"/>
            <w:vAlign w:val="bottom"/>
          </w:tcPr>
          <w:p w:rsidR="00B54EAF" w:rsidRPr="00BB0F7A" w:rsidRDefault="00B54EAF">
            <w:pPr>
              <w:rPr>
                <w:rFonts w:ascii="Arial Narrow" w:hAnsi="Arial Narrow" w:cs="Arial"/>
                <w:sz w:val="20"/>
                <w:szCs w:val="20"/>
              </w:rPr>
            </w:pPr>
            <w:r w:rsidRPr="00BB0F7A">
              <w:rPr>
                <w:rFonts w:ascii="Arial Narrow" w:hAnsi="Arial Narrow" w:cs="Arial"/>
                <w:sz w:val="20"/>
                <w:szCs w:val="20"/>
              </w:rPr>
              <w:t>The faculty member who teaches the methods class does not have an academic background in [the SPA discipline].</w:t>
            </w:r>
          </w:p>
        </w:tc>
        <w:tc>
          <w:tcPr>
            <w:tcW w:w="3314" w:type="dxa"/>
          </w:tcPr>
          <w:p w:rsidR="00B54EAF" w:rsidRPr="00BB0F7A" w:rsidRDefault="00B54EAF" w:rsidP="00095264">
            <w:pPr>
              <w:rPr>
                <w:rFonts w:ascii="Arial Narrow" w:hAnsi="Arial Narrow"/>
                <w:b/>
                <w:bCs/>
                <w:sz w:val="22"/>
              </w:rPr>
            </w:pPr>
          </w:p>
        </w:tc>
      </w:tr>
      <w:tr w:rsidR="00B54EAF" w:rsidRPr="00BB0F7A" w:rsidTr="00BB0F7A">
        <w:tc>
          <w:tcPr>
            <w:tcW w:w="2384" w:type="dxa"/>
            <w:vMerge w:val="restart"/>
          </w:tcPr>
          <w:p w:rsidR="00B54EAF"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103  </w:t>
            </w:r>
            <w:r w:rsidR="00B54EAF" w:rsidRPr="00BB0F7A">
              <w:rPr>
                <w:rFonts w:ascii="Arial Narrow" w:hAnsi="Arial Narrow" w:cs="Arial"/>
                <w:b/>
                <w:bCs/>
                <w:i/>
                <w:iCs/>
                <w:sz w:val="20"/>
                <w:szCs w:val="20"/>
              </w:rPr>
              <w:t>Faculty reported incorrectly</w:t>
            </w:r>
          </w:p>
        </w:tc>
        <w:tc>
          <w:tcPr>
            <w:tcW w:w="7766" w:type="dxa"/>
            <w:vAlign w:val="bottom"/>
          </w:tcPr>
          <w:p w:rsidR="00B54EAF" w:rsidRPr="00BB0F7A" w:rsidRDefault="00B54EAF">
            <w:pPr>
              <w:rPr>
                <w:rFonts w:ascii="Arial Narrow" w:hAnsi="Arial Narrow" w:cs="Arial"/>
                <w:sz w:val="20"/>
                <w:szCs w:val="20"/>
              </w:rPr>
            </w:pPr>
            <w:r w:rsidRPr="00BB0F7A">
              <w:rPr>
                <w:rFonts w:ascii="Arial Narrow" w:hAnsi="Arial Narrow" w:cs="Arial"/>
                <w:sz w:val="20"/>
                <w:szCs w:val="20"/>
              </w:rPr>
              <w:t xml:space="preserve">Only </w:t>
            </w:r>
            <w:r w:rsidR="00095264" w:rsidRPr="00BB0F7A">
              <w:rPr>
                <w:rFonts w:ascii="Arial Narrow" w:hAnsi="Arial Narrow" w:cs="Arial"/>
                <w:sz w:val="20"/>
                <w:szCs w:val="20"/>
              </w:rPr>
              <w:t>faculty who are directly affiliated with the program should be reported (i.e. professors and instructors, directors or administrators, supervisors of clinical experiences).</w:t>
            </w:r>
          </w:p>
        </w:tc>
        <w:tc>
          <w:tcPr>
            <w:tcW w:w="3314" w:type="dxa"/>
          </w:tcPr>
          <w:p w:rsidR="00B54EAF" w:rsidRPr="00BB0F7A" w:rsidRDefault="00B54EAF" w:rsidP="00095264">
            <w:pPr>
              <w:rPr>
                <w:rFonts w:ascii="Arial Narrow" w:hAnsi="Arial Narrow"/>
                <w:b/>
                <w:bCs/>
                <w:sz w:val="22"/>
              </w:rPr>
            </w:pPr>
          </w:p>
        </w:tc>
      </w:tr>
      <w:tr w:rsidR="00B54EAF" w:rsidRPr="00BB0F7A" w:rsidTr="00BB0F7A">
        <w:tc>
          <w:tcPr>
            <w:tcW w:w="2384" w:type="dxa"/>
            <w:vMerge/>
            <w:vAlign w:val="bottom"/>
          </w:tcPr>
          <w:p w:rsidR="00B54EAF" w:rsidRPr="00BB0F7A" w:rsidRDefault="00B54EAF">
            <w:pPr>
              <w:rPr>
                <w:rFonts w:ascii="Arial Narrow" w:hAnsi="Arial Narrow" w:cs="Arial"/>
                <w:b/>
                <w:bCs/>
                <w:i/>
                <w:iCs/>
                <w:sz w:val="20"/>
                <w:szCs w:val="20"/>
              </w:rPr>
            </w:pPr>
          </w:p>
        </w:tc>
        <w:tc>
          <w:tcPr>
            <w:tcW w:w="7766" w:type="dxa"/>
            <w:vAlign w:val="bottom"/>
          </w:tcPr>
          <w:p w:rsidR="00B54EAF" w:rsidRPr="00BB0F7A" w:rsidRDefault="00B54EAF">
            <w:pPr>
              <w:rPr>
                <w:rFonts w:ascii="Arial Narrow" w:hAnsi="Arial Narrow" w:cs="Arial"/>
                <w:sz w:val="20"/>
                <w:szCs w:val="20"/>
              </w:rPr>
            </w:pPr>
            <w:r w:rsidRPr="00BB0F7A">
              <w:rPr>
                <w:rFonts w:ascii="Arial Narrow" w:hAnsi="Arial Narrow" w:cs="Arial"/>
                <w:sz w:val="20"/>
                <w:szCs w:val="20"/>
              </w:rPr>
              <w:t>It was not clear which faculty member(s) are responsible for supervising student teachers.</w:t>
            </w:r>
          </w:p>
        </w:tc>
        <w:tc>
          <w:tcPr>
            <w:tcW w:w="3314" w:type="dxa"/>
          </w:tcPr>
          <w:p w:rsidR="00B54EAF" w:rsidRPr="00BB0F7A" w:rsidRDefault="00B54EAF" w:rsidP="00095264">
            <w:pPr>
              <w:rPr>
                <w:rFonts w:ascii="Arial Narrow" w:hAnsi="Arial Narrow"/>
                <w:b/>
                <w:bCs/>
                <w:sz w:val="22"/>
              </w:rPr>
            </w:pPr>
          </w:p>
        </w:tc>
      </w:tr>
      <w:tr w:rsidR="00B54EAF" w:rsidRPr="00BB0F7A" w:rsidTr="00BB0F7A">
        <w:tc>
          <w:tcPr>
            <w:tcW w:w="2384" w:type="dxa"/>
            <w:vMerge/>
            <w:vAlign w:val="bottom"/>
          </w:tcPr>
          <w:p w:rsidR="00B54EAF" w:rsidRPr="00BB0F7A" w:rsidRDefault="00B54EAF">
            <w:pPr>
              <w:rPr>
                <w:rFonts w:ascii="Arial Narrow" w:hAnsi="Arial Narrow" w:cs="Arial"/>
                <w:b/>
                <w:bCs/>
                <w:i/>
                <w:iCs/>
                <w:sz w:val="20"/>
                <w:szCs w:val="20"/>
              </w:rPr>
            </w:pPr>
          </w:p>
        </w:tc>
        <w:tc>
          <w:tcPr>
            <w:tcW w:w="7766" w:type="dxa"/>
            <w:vAlign w:val="bottom"/>
          </w:tcPr>
          <w:p w:rsidR="00B54EAF" w:rsidRPr="00BB0F7A" w:rsidRDefault="00B54EAF">
            <w:pPr>
              <w:rPr>
                <w:rFonts w:ascii="Arial Narrow" w:hAnsi="Arial Narrow" w:cs="Arial"/>
                <w:sz w:val="20"/>
                <w:szCs w:val="20"/>
              </w:rPr>
            </w:pPr>
            <w:r w:rsidRPr="00BB0F7A">
              <w:rPr>
                <w:rFonts w:ascii="Arial Narrow" w:hAnsi="Arial Narrow" w:cs="Arial"/>
                <w:sz w:val="20"/>
                <w:szCs w:val="20"/>
              </w:rPr>
              <w:t>The roles and responsibilities of faculty members were not clear from the information provided.</w:t>
            </w:r>
          </w:p>
        </w:tc>
        <w:tc>
          <w:tcPr>
            <w:tcW w:w="3314" w:type="dxa"/>
          </w:tcPr>
          <w:p w:rsidR="00B54EAF" w:rsidRPr="00BB0F7A" w:rsidRDefault="00B54EAF" w:rsidP="00095264">
            <w:pPr>
              <w:rPr>
                <w:rFonts w:ascii="Arial Narrow" w:hAnsi="Arial Narrow"/>
                <w:b/>
                <w:bCs/>
                <w:sz w:val="22"/>
              </w:rPr>
            </w:pPr>
          </w:p>
        </w:tc>
      </w:tr>
      <w:tr w:rsidR="00B54EAF" w:rsidRPr="00BB0F7A" w:rsidTr="00BB0F7A">
        <w:tc>
          <w:tcPr>
            <w:tcW w:w="2384" w:type="dxa"/>
            <w:vMerge w:val="restart"/>
          </w:tcPr>
          <w:p w:rsidR="00B54EAF"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104  </w:t>
            </w:r>
            <w:r w:rsidR="00B54EAF" w:rsidRPr="00BB0F7A">
              <w:rPr>
                <w:rFonts w:ascii="Arial Narrow" w:hAnsi="Arial Narrow" w:cs="Arial"/>
                <w:b/>
                <w:bCs/>
                <w:i/>
                <w:iCs/>
                <w:sz w:val="20"/>
                <w:szCs w:val="20"/>
              </w:rPr>
              <w:t>Field experiences</w:t>
            </w:r>
          </w:p>
        </w:tc>
        <w:tc>
          <w:tcPr>
            <w:tcW w:w="7766" w:type="dxa"/>
          </w:tcPr>
          <w:p w:rsidR="00B54EAF" w:rsidRPr="00BB0F7A" w:rsidRDefault="00B54EAF">
            <w:pPr>
              <w:rPr>
                <w:rFonts w:ascii="Arial Narrow" w:hAnsi="Arial Narrow" w:cs="Arial"/>
                <w:sz w:val="20"/>
                <w:szCs w:val="20"/>
              </w:rPr>
            </w:pPr>
            <w:r w:rsidRPr="00BB0F7A">
              <w:rPr>
                <w:rFonts w:ascii="Arial Narrow" w:hAnsi="Arial Narrow" w:cs="Arial"/>
                <w:sz w:val="20"/>
                <w:szCs w:val="20"/>
              </w:rPr>
              <w:t>It was not clear from Section I of the report that candidates participate in field experiences across the grade range of the license for which they are preparing.</w:t>
            </w:r>
          </w:p>
        </w:tc>
        <w:tc>
          <w:tcPr>
            <w:tcW w:w="3314" w:type="dxa"/>
          </w:tcPr>
          <w:p w:rsidR="00B54EAF" w:rsidRPr="00BB0F7A" w:rsidRDefault="00B54EAF" w:rsidP="00095264">
            <w:pPr>
              <w:rPr>
                <w:rFonts w:ascii="Arial Narrow" w:hAnsi="Arial Narrow"/>
                <w:b/>
                <w:bCs/>
                <w:sz w:val="22"/>
              </w:rPr>
            </w:pPr>
          </w:p>
        </w:tc>
      </w:tr>
      <w:tr w:rsidR="00B54EAF" w:rsidRPr="00BB0F7A" w:rsidTr="00BB0F7A">
        <w:tc>
          <w:tcPr>
            <w:tcW w:w="2384" w:type="dxa"/>
            <w:vMerge/>
          </w:tcPr>
          <w:p w:rsidR="00B54EAF" w:rsidRPr="00BB0F7A" w:rsidRDefault="00B54EAF">
            <w:pPr>
              <w:rPr>
                <w:rFonts w:ascii="Arial Narrow" w:hAnsi="Arial Narrow" w:cs="Arial"/>
                <w:b/>
                <w:bCs/>
                <w:i/>
                <w:iCs/>
                <w:sz w:val="20"/>
                <w:szCs w:val="20"/>
              </w:rPr>
            </w:pPr>
          </w:p>
        </w:tc>
        <w:tc>
          <w:tcPr>
            <w:tcW w:w="7766" w:type="dxa"/>
          </w:tcPr>
          <w:p w:rsidR="00B54EAF" w:rsidRPr="00BB0F7A" w:rsidRDefault="00B54EAF">
            <w:pPr>
              <w:rPr>
                <w:rFonts w:ascii="Arial Narrow" w:hAnsi="Arial Narrow" w:cs="Arial"/>
                <w:sz w:val="20"/>
                <w:szCs w:val="20"/>
              </w:rPr>
            </w:pPr>
            <w:r w:rsidRPr="00BB0F7A">
              <w:rPr>
                <w:rFonts w:ascii="Arial Narrow" w:hAnsi="Arial Narrow" w:cs="Arial"/>
                <w:sz w:val="20"/>
                <w:szCs w:val="20"/>
              </w:rPr>
              <w:t>The number of hours candidates must spend in required field experiences was not included in the report.</w:t>
            </w:r>
          </w:p>
        </w:tc>
        <w:tc>
          <w:tcPr>
            <w:tcW w:w="3314" w:type="dxa"/>
          </w:tcPr>
          <w:p w:rsidR="00B54EAF" w:rsidRPr="00BB0F7A" w:rsidRDefault="00B54EAF" w:rsidP="00095264">
            <w:pPr>
              <w:rPr>
                <w:rFonts w:ascii="Arial Narrow" w:hAnsi="Arial Narrow"/>
                <w:b/>
                <w:bCs/>
                <w:sz w:val="22"/>
              </w:rPr>
            </w:pPr>
          </w:p>
        </w:tc>
      </w:tr>
      <w:tr w:rsidR="00B54EAF" w:rsidRPr="00BB0F7A" w:rsidTr="00BB0F7A">
        <w:tc>
          <w:tcPr>
            <w:tcW w:w="2384" w:type="dxa"/>
            <w:vMerge/>
          </w:tcPr>
          <w:p w:rsidR="00B54EAF" w:rsidRPr="00BB0F7A" w:rsidRDefault="00B54EAF">
            <w:pPr>
              <w:rPr>
                <w:rFonts w:ascii="Arial Narrow" w:hAnsi="Arial Narrow" w:cs="Arial"/>
                <w:b/>
                <w:bCs/>
                <w:i/>
                <w:iCs/>
                <w:sz w:val="20"/>
                <w:szCs w:val="20"/>
              </w:rPr>
            </w:pPr>
          </w:p>
        </w:tc>
        <w:tc>
          <w:tcPr>
            <w:tcW w:w="7766" w:type="dxa"/>
          </w:tcPr>
          <w:p w:rsidR="00B54EAF" w:rsidRPr="00BB0F7A" w:rsidRDefault="00B54EAF">
            <w:pPr>
              <w:rPr>
                <w:rFonts w:ascii="Arial Narrow" w:hAnsi="Arial Narrow" w:cs="Arial"/>
                <w:sz w:val="20"/>
                <w:szCs w:val="20"/>
              </w:rPr>
            </w:pPr>
            <w:r w:rsidRPr="00BB0F7A">
              <w:rPr>
                <w:rFonts w:ascii="Arial Narrow" w:hAnsi="Arial Narrow" w:cs="Arial"/>
                <w:sz w:val="20"/>
                <w:szCs w:val="20"/>
              </w:rPr>
              <w:t xml:space="preserve">Not enough information was provided on what candidates are required to do in their field and/or clinical experiences. </w:t>
            </w:r>
          </w:p>
        </w:tc>
        <w:tc>
          <w:tcPr>
            <w:tcW w:w="3314" w:type="dxa"/>
          </w:tcPr>
          <w:p w:rsidR="00B54EAF" w:rsidRPr="00BB0F7A" w:rsidRDefault="00B54EAF" w:rsidP="00095264">
            <w:pPr>
              <w:rPr>
                <w:rFonts w:ascii="Arial Narrow" w:hAnsi="Arial Narrow"/>
                <w:b/>
                <w:bCs/>
                <w:sz w:val="22"/>
              </w:rPr>
            </w:pPr>
          </w:p>
        </w:tc>
      </w:tr>
      <w:tr w:rsidR="00B54EAF" w:rsidRPr="00BB0F7A" w:rsidTr="00BB0F7A">
        <w:tc>
          <w:tcPr>
            <w:tcW w:w="2384" w:type="dxa"/>
            <w:vMerge/>
          </w:tcPr>
          <w:p w:rsidR="00B54EAF" w:rsidRPr="00BB0F7A" w:rsidRDefault="00B54EAF">
            <w:pPr>
              <w:rPr>
                <w:rFonts w:ascii="Arial Narrow" w:hAnsi="Arial Narrow" w:cs="Arial"/>
                <w:b/>
                <w:bCs/>
                <w:i/>
                <w:iCs/>
                <w:sz w:val="20"/>
                <w:szCs w:val="20"/>
              </w:rPr>
            </w:pPr>
          </w:p>
        </w:tc>
        <w:tc>
          <w:tcPr>
            <w:tcW w:w="7766" w:type="dxa"/>
          </w:tcPr>
          <w:p w:rsidR="00B54EAF" w:rsidRPr="00BB0F7A" w:rsidRDefault="00B54EAF">
            <w:pPr>
              <w:rPr>
                <w:rFonts w:ascii="Arial Narrow" w:hAnsi="Arial Narrow" w:cs="Arial"/>
                <w:sz w:val="20"/>
                <w:szCs w:val="20"/>
              </w:rPr>
            </w:pPr>
            <w:r w:rsidRPr="00BB0F7A">
              <w:rPr>
                <w:rFonts w:ascii="Arial Narrow" w:hAnsi="Arial Narrow" w:cs="Arial"/>
                <w:sz w:val="20"/>
                <w:szCs w:val="20"/>
              </w:rPr>
              <w:t>It was not clear from the report what courses included required field experiences.</w:t>
            </w:r>
          </w:p>
        </w:tc>
        <w:tc>
          <w:tcPr>
            <w:tcW w:w="3314" w:type="dxa"/>
          </w:tcPr>
          <w:p w:rsidR="00B54EAF" w:rsidRPr="00BB0F7A" w:rsidRDefault="00B54EAF" w:rsidP="00095264">
            <w:pPr>
              <w:rPr>
                <w:rFonts w:ascii="Arial Narrow" w:hAnsi="Arial Narrow"/>
                <w:b/>
                <w:bCs/>
                <w:sz w:val="22"/>
              </w:rPr>
            </w:pPr>
          </w:p>
        </w:tc>
      </w:tr>
      <w:tr w:rsidR="00B54EAF" w:rsidRPr="00BB0F7A" w:rsidTr="00BB0F7A">
        <w:tc>
          <w:tcPr>
            <w:tcW w:w="2384" w:type="dxa"/>
          </w:tcPr>
          <w:p w:rsidR="00B54EAF"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105  </w:t>
            </w:r>
            <w:r w:rsidR="00B54EAF" w:rsidRPr="00BB0F7A">
              <w:rPr>
                <w:rFonts w:ascii="Arial Narrow" w:hAnsi="Arial Narrow" w:cs="Arial"/>
                <w:b/>
                <w:bCs/>
                <w:i/>
                <w:iCs/>
                <w:sz w:val="20"/>
                <w:szCs w:val="20"/>
              </w:rPr>
              <w:t>Enrollment number discrepancies</w:t>
            </w:r>
          </w:p>
        </w:tc>
        <w:tc>
          <w:tcPr>
            <w:tcW w:w="7766" w:type="dxa"/>
          </w:tcPr>
          <w:p w:rsidR="00B54EAF" w:rsidRPr="00BB0F7A" w:rsidRDefault="00B54EAF">
            <w:pPr>
              <w:rPr>
                <w:rFonts w:ascii="Arial Narrow" w:hAnsi="Arial Narrow" w:cs="Arial"/>
                <w:sz w:val="20"/>
                <w:szCs w:val="20"/>
              </w:rPr>
            </w:pPr>
            <w:r w:rsidRPr="00BB0F7A">
              <w:rPr>
                <w:rFonts w:ascii="Arial Narrow" w:hAnsi="Arial Narrow" w:cs="Arial"/>
                <w:sz w:val="20"/>
                <w:szCs w:val="20"/>
              </w:rPr>
              <w:t>The candidate and completer numbers reported in Section I appeared inconsistent with the numbers in data tables in most assessments. In particular, assessments that use program completers as the basis for data (most often Assessments 1 and 2) should be relatively consistent to the number of completers reported per year in Section I of the report. Although data discrepancies are common and to be expected, they should be explained in an explanatory note accompanying data tables.</w:t>
            </w:r>
          </w:p>
        </w:tc>
        <w:tc>
          <w:tcPr>
            <w:tcW w:w="3314" w:type="dxa"/>
          </w:tcPr>
          <w:p w:rsidR="00B54EAF" w:rsidRPr="00BB0F7A" w:rsidRDefault="00B54EAF" w:rsidP="00095264">
            <w:pPr>
              <w:rPr>
                <w:rFonts w:ascii="Arial Narrow" w:hAnsi="Arial Narrow"/>
                <w:b/>
                <w:bCs/>
                <w:sz w:val="22"/>
              </w:rPr>
            </w:pPr>
          </w:p>
        </w:tc>
      </w:tr>
      <w:tr w:rsidR="00B54EAF" w:rsidRPr="00BB0F7A" w:rsidTr="00BB0F7A">
        <w:tc>
          <w:tcPr>
            <w:tcW w:w="2384" w:type="dxa"/>
          </w:tcPr>
          <w:p w:rsidR="00B54EAF"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106  </w:t>
            </w:r>
            <w:r w:rsidR="00B54EAF" w:rsidRPr="00BB0F7A">
              <w:rPr>
                <w:rFonts w:ascii="Arial Narrow" w:hAnsi="Arial Narrow" w:cs="Arial"/>
                <w:b/>
                <w:bCs/>
                <w:i/>
                <w:iCs/>
                <w:sz w:val="20"/>
                <w:szCs w:val="20"/>
              </w:rPr>
              <w:t>Discrepancies between candidates/completers</w:t>
            </w:r>
          </w:p>
        </w:tc>
        <w:tc>
          <w:tcPr>
            <w:tcW w:w="7766" w:type="dxa"/>
          </w:tcPr>
          <w:p w:rsidR="00B54EAF" w:rsidRPr="00BB0F7A" w:rsidRDefault="00B54EAF">
            <w:pPr>
              <w:rPr>
                <w:rFonts w:ascii="Arial Narrow" w:hAnsi="Arial Narrow" w:cs="Arial"/>
                <w:sz w:val="20"/>
                <w:szCs w:val="20"/>
              </w:rPr>
            </w:pPr>
            <w:r w:rsidRPr="00BB0F7A">
              <w:rPr>
                <w:rFonts w:ascii="Arial Narrow" w:hAnsi="Arial Narrow" w:cs="Arial"/>
                <w:sz w:val="20"/>
                <w:szCs w:val="20"/>
              </w:rPr>
              <w:t xml:space="preserve">The great discrepancy between candidates and program completers should be explained in the next report, so that reviewers have a better understanding of why it appears that a small number of program enrollees complete the program. </w:t>
            </w:r>
          </w:p>
        </w:tc>
        <w:tc>
          <w:tcPr>
            <w:tcW w:w="3314" w:type="dxa"/>
          </w:tcPr>
          <w:p w:rsidR="00B54EAF" w:rsidRPr="00BB0F7A" w:rsidRDefault="00B54EAF" w:rsidP="00095264">
            <w:pPr>
              <w:rPr>
                <w:rFonts w:ascii="Arial Narrow" w:hAnsi="Arial Narrow"/>
                <w:b/>
                <w:bCs/>
                <w:sz w:val="22"/>
              </w:rPr>
            </w:pPr>
          </w:p>
        </w:tc>
      </w:tr>
      <w:tr w:rsidR="00B54EAF" w:rsidRPr="00BB0F7A" w:rsidTr="00BB0F7A">
        <w:tc>
          <w:tcPr>
            <w:tcW w:w="2384" w:type="dxa"/>
          </w:tcPr>
          <w:p w:rsidR="00B54EAF"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107  </w:t>
            </w:r>
            <w:r w:rsidR="00E360F4" w:rsidRPr="00BB0F7A">
              <w:rPr>
                <w:rFonts w:ascii="Arial Narrow" w:hAnsi="Arial Narrow" w:cs="Arial"/>
                <w:b/>
                <w:bCs/>
                <w:i/>
                <w:iCs/>
                <w:sz w:val="20"/>
                <w:szCs w:val="20"/>
              </w:rPr>
              <w:t xml:space="preserve">Fewer than five </w:t>
            </w:r>
            <w:r w:rsidR="00B54EAF" w:rsidRPr="00BB0F7A">
              <w:rPr>
                <w:rFonts w:ascii="Arial Narrow" w:hAnsi="Arial Narrow" w:cs="Arial"/>
                <w:b/>
                <w:bCs/>
                <w:i/>
                <w:iCs/>
                <w:sz w:val="20"/>
                <w:szCs w:val="20"/>
              </w:rPr>
              <w:t>completers in three years</w:t>
            </w:r>
          </w:p>
        </w:tc>
        <w:tc>
          <w:tcPr>
            <w:tcW w:w="7766" w:type="dxa"/>
          </w:tcPr>
          <w:p w:rsidR="00B54EAF" w:rsidRPr="00BB0F7A" w:rsidRDefault="00B54EAF">
            <w:pPr>
              <w:rPr>
                <w:rFonts w:ascii="Arial Narrow" w:hAnsi="Arial Narrow" w:cs="Arial"/>
                <w:sz w:val="20"/>
                <w:szCs w:val="20"/>
              </w:rPr>
            </w:pPr>
            <w:r w:rsidRPr="00BB0F7A">
              <w:rPr>
                <w:rFonts w:ascii="Arial Narrow" w:hAnsi="Arial Narrow" w:cs="Arial"/>
                <w:sz w:val="20"/>
                <w:szCs w:val="20"/>
              </w:rPr>
              <w:t>Please note that in the fall of 2009, NCATE's Specialty Areas Studies Board approved a policy that will allow programs with very low enrollment numbers to be exempted from the national program review requirement, pending approval from the respective state agency. If the program wishes to consider that option in place of submitting a second report, it should contact Dr. Margaret Crutchfield at NCATE (margie@ncate.org).</w:t>
            </w:r>
          </w:p>
        </w:tc>
        <w:tc>
          <w:tcPr>
            <w:tcW w:w="3314" w:type="dxa"/>
          </w:tcPr>
          <w:p w:rsidR="00B54EAF" w:rsidRPr="00BB0F7A" w:rsidRDefault="00B54EAF" w:rsidP="00095264">
            <w:pPr>
              <w:rPr>
                <w:rFonts w:ascii="Arial Narrow" w:hAnsi="Arial Narrow"/>
                <w:b/>
                <w:bCs/>
                <w:sz w:val="22"/>
              </w:rPr>
            </w:pPr>
          </w:p>
        </w:tc>
      </w:tr>
      <w:tr w:rsidR="00B54EAF" w:rsidRPr="00BB0F7A" w:rsidTr="00BB0F7A">
        <w:tc>
          <w:tcPr>
            <w:tcW w:w="2384" w:type="dxa"/>
          </w:tcPr>
          <w:p w:rsidR="00B54EAF"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108  </w:t>
            </w:r>
            <w:r w:rsidR="00B54EAF" w:rsidRPr="00BB0F7A">
              <w:rPr>
                <w:rFonts w:ascii="Arial Narrow" w:hAnsi="Arial Narrow" w:cs="Arial"/>
                <w:b/>
                <w:bCs/>
                <w:i/>
                <w:iCs/>
                <w:sz w:val="20"/>
                <w:szCs w:val="20"/>
              </w:rPr>
              <w:t>Program level discrepancies</w:t>
            </w:r>
          </w:p>
        </w:tc>
        <w:tc>
          <w:tcPr>
            <w:tcW w:w="7766" w:type="dxa"/>
          </w:tcPr>
          <w:p w:rsidR="00B54EAF" w:rsidRPr="00BB0F7A" w:rsidRDefault="00B54EAF">
            <w:pPr>
              <w:rPr>
                <w:rFonts w:ascii="Arial Narrow" w:hAnsi="Arial Narrow" w:cs="Arial"/>
                <w:sz w:val="20"/>
                <w:szCs w:val="20"/>
              </w:rPr>
            </w:pPr>
            <w:r w:rsidRPr="00BB0F7A">
              <w:rPr>
                <w:rFonts w:ascii="Arial Narrow" w:hAnsi="Arial Narrow" w:cs="Arial"/>
                <w:sz w:val="20"/>
                <w:szCs w:val="20"/>
              </w:rPr>
              <w:t xml:space="preserve">Section I of the program report referenced a postbaccalaureate/graduate initial licensure program in addition to the baccalaureate program. If the institution offers this program at a postbaccalaureate or graduate level, separate reports should be submitted for those programs. See NCATE guidelines at </w:t>
            </w:r>
            <w:r w:rsidR="00686CE5" w:rsidRPr="00BB0F7A">
              <w:rPr>
                <w:rFonts w:ascii="Arial Narrow" w:hAnsi="Arial Narrow" w:cs="Arial"/>
                <w:sz w:val="20"/>
                <w:szCs w:val="20"/>
              </w:rPr>
              <w:t>http://www.ncate.org/institutions/guidelinesProcedures.asp?ch=90</w:t>
            </w:r>
          </w:p>
        </w:tc>
        <w:tc>
          <w:tcPr>
            <w:tcW w:w="3314" w:type="dxa"/>
          </w:tcPr>
          <w:p w:rsidR="00B54EAF" w:rsidRPr="00BB0F7A" w:rsidRDefault="00B54EAF" w:rsidP="00095264">
            <w:pPr>
              <w:rPr>
                <w:rFonts w:ascii="Arial Narrow" w:hAnsi="Arial Narrow"/>
                <w:b/>
                <w:bCs/>
                <w:sz w:val="22"/>
              </w:rPr>
            </w:pPr>
          </w:p>
        </w:tc>
      </w:tr>
      <w:tr w:rsidR="00B54EAF" w:rsidRPr="00BB0F7A" w:rsidTr="00BB0F7A">
        <w:tc>
          <w:tcPr>
            <w:tcW w:w="2384" w:type="dxa"/>
            <w:vMerge w:val="restart"/>
          </w:tcPr>
          <w:p w:rsidR="00B54EAF"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109  </w:t>
            </w:r>
            <w:r w:rsidR="00B54EAF" w:rsidRPr="00BB0F7A">
              <w:rPr>
                <w:rFonts w:ascii="Arial Narrow" w:hAnsi="Arial Narrow" w:cs="Arial"/>
                <w:b/>
                <w:bCs/>
                <w:i/>
                <w:iCs/>
                <w:sz w:val="20"/>
                <w:szCs w:val="20"/>
              </w:rPr>
              <w:t>Report did not follow guidelines</w:t>
            </w:r>
            <w:r w:rsidR="00095264" w:rsidRPr="00BB0F7A">
              <w:rPr>
                <w:rFonts w:ascii="Arial Narrow" w:hAnsi="Arial Narrow" w:cs="Arial"/>
                <w:b/>
                <w:bCs/>
                <w:i/>
                <w:iCs/>
                <w:sz w:val="20"/>
                <w:szCs w:val="20"/>
              </w:rPr>
              <w:t>; advised to seek assistance</w:t>
            </w:r>
          </w:p>
        </w:tc>
        <w:tc>
          <w:tcPr>
            <w:tcW w:w="7766" w:type="dxa"/>
          </w:tcPr>
          <w:p w:rsidR="00B54EAF" w:rsidRPr="00BB0F7A" w:rsidRDefault="00B54EAF">
            <w:pPr>
              <w:rPr>
                <w:rFonts w:ascii="Arial Narrow" w:hAnsi="Arial Narrow" w:cs="Arial"/>
                <w:sz w:val="20"/>
                <w:szCs w:val="20"/>
              </w:rPr>
            </w:pPr>
            <w:r w:rsidRPr="00BB0F7A">
              <w:rPr>
                <w:rFonts w:ascii="Arial Narrow" w:hAnsi="Arial Narrow" w:cs="Arial"/>
                <w:sz w:val="20"/>
                <w:szCs w:val="20"/>
              </w:rPr>
              <w:t xml:space="preserve">The report did not follow NCATE guidelines for report submission. Please review NCATE guidelines at </w:t>
            </w:r>
            <w:r w:rsidR="00095264" w:rsidRPr="00BB0F7A">
              <w:rPr>
                <w:rFonts w:ascii="Arial Narrow" w:hAnsi="Arial Narrow" w:cs="Arial"/>
                <w:sz w:val="20"/>
                <w:szCs w:val="20"/>
              </w:rPr>
              <w:t>http://www.ncate.org/institutions/process.asp?ch=10</w:t>
            </w:r>
            <w:r w:rsidR="00E360F4" w:rsidRPr="00BB0F7A">
              <w:rPr>
                <w:rFonts w:ascii="Arial Narrow" w:hAnsi="Arial Narrow" w:cs="Arial"/>
                <w:sz w:val="20"/>
                <w:szCs w:val="20"/>
              </w:rPr>
              <w:t xml:space="preserve">. The program may also benefit from participating in a NCATE Webinar on preparation of program reports, or visit archives of previous webinars; see </w:t>
            </w:r>
            <w:r w:rsidR="00686CE5" w:rsidRPr="00BB0F7A">
              <w:rPr>
                <w:rFonts w:ascii="Arial Narrow" w:hAnsi="Arial Narrow" w:cs="Arial"/>
                <w:sz w:val="20"/>
                <w:szCs w:val="20"/>
              </w:rPr>
              <w:t>http://www.ncate.org/public/upcomingWebSeminars.asp</w:t>
            </w:r>
            <w:r w:rsidR="00E360F4" w:rsidRPr="00BB0F7A">
              <w:rPr>
                <w:rFonts w:ascii="Arial Narrow" w:hAnsi="Arial Narrow" w:cs="Arial"/>
                <w:sz w:val="20"/>
                <w:szCs w:val="20"/>
              </w:rPr>
              <w:t>. SPA assessment examples are also available at http://www.ncate.org/institutions/assessmentLibrary.asp?ch=90.</w:t>
            </w:r>
          </w:p>
        </w:tc>
        <w:tc>
          <w:tcPr>
            <w:tcW w:w="3314" w:type="dxa"/>
          </w:tcPr>
          <w:p w:rsidR="00B54EAF" w:rsidRPr="00BB0F7A" w:rsidRDefault="00B54EAF" w:rsidP="00095264">
            <w:pPr>
              <w:rPr>
                <w:rFonts w:ascii="Arial Narrow" w:hAnsi="Arial Narrow"/>
                <w:b/>
                <w:bCs/>
                <w:sz w:val="22"/>
              </w:rPr>
            </w:pPr>
          </w:p>
        </w:tc>
      </w:tr>
      <w:tr w:rsidR="00B54EAF" w:rsidRPr="00BB0F7A" w:rsidTr="00BB0F7A">
        <w:tc>
          <w:tcPr>
            <w:tcW w:w="2384" w:type="dxa"/>
            <w:vMerge/>
          </w:tcPr>
          <w:p w:rsidR="00B54EAF" w:rsidRPr="00BB0F7A" w:rsidRDefault="00B54EAF">
            <w:pPr>
              <w:rPr>
                <w:rFonts w:ascii="Arial Narrow" w:hAnsi="Arial Narrow" w:cs="Arial"/>
                <w:b/>
                <w:bCs/>
                <w:i/>
                <w:iCs/>
                <w:sz w:val="20"/>
                <w:szCs w:val="20"/>
              </w:rPr>
            </w:pPr>
          </w:p>
        </w:tc>
        <w:tc>
          <w:tcPr>
            <w:tcW w:w="7766" w:type="dxa"/>
          </w:tcPr>
          <w:p w:rsidR="00B54EAF" w:rsidRPr="00BB0F7A" w:rsidRDefault="00B54EAF">
            <w:pPr>
              <w:rPr>
                <w:rFonts w:ascii="Arial Narrow" w:hAnsi="Arial Narrow" w:cs="Arial"/>
                <w:sz w:val="20"/>
                <w:szCs w:val="20"/>
              </w:rPr>
            </w:pPr>
            <w:r w:rsidRPr="00BB0F7A">
              <w:rPr>
                <w:rFonts w:ascii="Arial Narrow" w:hAnsi="Arial Narrow" w:cs="Arial"/>
                <w:sz w:val="20"/>
                <w:szCs w:val="20"/>
              </w:rPr>
              <w:t>The report did not follow guidelines for submission of assessment documentation (Section IV). Please review directions at the beginning of Section IV in the program report document.</w:t>
            </w:r>
          </w:p>
        </w:tc>
        <w:tc>
          <w:tcPr>
            <w:tcW w:w="3314" w:type="dxa"/>
          </w:tcPr>
          <w:p w:rsidR="00B54EAF" w:rsidRPr="00BB0F7A" w:rsidRDefault="00B54EAF" w:rsidP="00095264">
            <w:pPr>
              <w:rPr>
                <w:rFonts w:ascii="Arial Narrow" w:hAnsi="Arial Narrow"/>
                <w:b/>
                <w:bCs/>
                <w:sz w:val="22"/>
              </w:rPr>
            </w:pPr>
          </w:p>
        </w:tc>
      </w:tr>
      <w:tr w:rsidR="00095264" w:rsidRPr="00BB0F7A" w:rsidTr="00BB0F7A">
        <w:tc>
          <w:tcPr>
            <w:tcW w:w="2384" w:type="dxa"/>
            <w:vMerge/>
          </w:tcPr>
          <w:p w:rsidR="00095264" w:rsidRPr="00BB0F7A" w:rsidRDefault="00095264">
            <w:pPr>
              <w:rPr>
                <w:rFonts w:ascii="Arial Narrow" w:hAnsi="Arial Narrow" w:cs="Arial"/>
                <w:b/>
                <w:bCs/>
                <w:i/>
                <w:iCs/>
                <w:sz w:val="20"/>
                <w:szCs w:val="20"/>
              </w:rPr>
            </w:pPr>
          </w:p>
        </w:tc>
        <w:tc>
          <w:tcPr>
            <w:tcW w:w="7766" w:type="dxa"/>
          </w:tcPr>
          <w:p w:rsidR="00095264" w:rsidRPr="00BB0F7A" w:rsidRDefault="00095264">
            <w:pPr>
              <w:rPr>
                <w:rFonts w:ascii="Arial Narrow" w:hAnsi="Arial Narrow" w:cs="Arial"/>
                <w:sz w:val="20"/>
                <w:szCs w:val="20"/>
              </w:rPr>
            </w:pPr>
            <w:r w:rsidRPr="00BB0F7A">
              <w:rPr>
                <w:rFonts w:ascii="Arial Narrow" w:hAnsi="Arial Narrow" w:cs="Arial"/>
                <w:sz w:val="20"/>
                <w:szCs w:val="20"/>
              </w:rPr>
              <w:t xml:space="preserve">The program is advised to contact the program coordinator for the SPA [give name and email address] before engaging in work on a follow-up report.  </w:t>
            </w:r>
          </w:p>
        </w:tc>
        <w:tc>
          <w:tcPr>
            <w:tcW w:w="3314" w:type="dxa"/>
          </w:tcPr>
          <w:p w:rsidR="00095264" w:rsidRPr="00BB0F7A" w:rsidRDefault="003659B1" w:rsidP="00095264">
            <w:pPr>
              <w:rPr>
                <w:rFonts w:ascii="Arial Narrow" w:hAnsi="Arial Narrow"/>
                <w:bCs/>
                <w:i/>
                <w:sz w:val="22"/>
              </w:rPr>
            </w:pPr>
            <w:r w:rsidRPr="00BB0F7A">
              <w:rPr>
                <w:rFonts w:ascii="Arial Narrow" w:hAnsi="Arial Narrow"/>
                <w:bCs/>
                <w:i/>
                <w:sz w:val="22"/>
              </w:rPr>
              <w:t>Please include name and email address if you include this suggestion.</w:t>
            </w:r>
          </w:p>
        </w:tc>
      </w:tr>
      <w:tr w:rsidR="00095264" w:rsidRPr="00BB0F7A" w:rsidTr="00BB0F7A">
        <w:tc>
          <w:tcPr>
            <w:tcW w:w="2384" w:type="dxa"/>
            <w:vMerge/>
          </w:tcPr>
          <w:p w:rsidR="00095264" w:rsidRPr="00BB0F7A" w:rsidRDefault="00095264">
            <w:pPr>
              <w:rPr>
                <w:rFonts w:ascii="Arial Narrow" w:hAnsi="Arial Narrow" w:cs="Arial"/>
                <w:b/>
                <w:bCs/>
                <w:i/>
                <w:iCs/>
                <w:sz w:val="20"/>
                <w:szCs w:val="20"/>
              </w:rPr>
            </w:pPr>
          </w:p>
        </w:tc>
        <w:tc>
          <w:tcPr>
            <w:tcW w:w="7766" w:type="dxa"/>
          </w:tcPr>
          <w:p w:rsidR="00095264" w:rsidRPr="00BB0F7A" w:rsidRDefault="00095264">
            <w:pPr>
              <w:rPr>
                <w:rFonts w:ascii="Arial Narrow" w:hAnsi="Arial Narrow" w:cs="Arial"/>
                <w:sz w:val="20"/>
                <w:szCs w:val="20"/>
              </w:rPr>
            </w:pPr>
            <w:r w:rsidRPr="00BB0F7A">
              <w:rPr>
                <w:rFonts w:ascii="Arial Narrow" w:hAnsi="Arial Narrow" w:cs="Arial"/>
                <w:sz w:val="20"/>
                <w:szCs w:val="20"/>
              </w:rPr>
              <w:t>The program is advised to review SPA guidelines for report preparation at [URL].</w:t>
            </w:r>
          </w:p>
        </w:tc>
        <w:tc>
          <w:tcPr>
            <w:tcW w:w="3314" w:type="dxa"/>
          </w:tcPr>
          <w:p w:rsidR="00095264" w:rsidRPr="00BB0F7A" w:rsidRDefault="003659B1" w:rsidP="00095264">
            <w:pPr>
              <w:rPr>
                <w:rFonts w:ascii="Arial Narrow" w:hAnsi="Arial Narrow"/>
                <w:bCs/>
                <w:i/>
                <w:sz w:val="22"/>
              </w:rPr>
            </w:pPr>
            <w:r w:rsidRPr="00BB0F7A">
              <w:rPr>
                <w:rFonts w:ascii="Arial Narrow" w:hAnsi="Arial Narrow"/>
                <w:bCs/>
                <w:i/>
                <w:sz w:val="22"/>
              </w:rPr>
              <w:t>Provide URL if you wish to direct the program to information on your website.</w:t>
            </w:r>
            <w:r w:rsidR="008321E3" w:rsidRPr="00BB0F7A">
              <w:rPr>
                <w:rFonts w:ascii="Arial Narrow" w:hAnsi="Arial Narrow"/>
                <w:bCs/>
                <w:i/>
                <w:sz w:val="22"/>
              </w:rPr>
              <w:t xml:space="preserve"> </w:t>
            </w:r>
            <w:r w:rsidR="008321E3" w:rsidRPr="00BB0F7A">
              <w:rPr>
                <w:rFonts w:ascii="Arial Narrow" w:hAnsi="Arial Narrow"/>
                <w:bCs/>
                <w:i/>
                <w:color w:val="FF0000"/>
                <w:sz w:val="22"/>
              </w:rPr>
              <w:t>See Appendix A  for links.</w:t>
            </w:r>
          </w:p>
        </w:tc>
      </w:tr>
      <w:tr w:rsidR="00095264" w:rsidRPr="00BB0F7A" w:rsidTr="00BB0F7A">
        <w:tc>
          <w:tcPr>
            <w:tcW w:w="2384" w:type="dxa"/>
            <w:vMerge/>
          </w:tcPr>
          <w:p w:rsidR="00095264" w:rsidRPr="00BB0F7A" w:rsidRDefault="00095264">
            <w:pPr>
              <w:rPr>
                <w:rFonts w:ascii="Arial Narrow" w:hAnsi="Arial Narrow" w:cs="Arial"/>
                <w:b/>
                <w:bCs/>
                <w:i/>
                <w:iCs/>
                <w:sz w:val="20"/>
                <w:szCs w:val="20"/>
              </w:rPr>
            </w:pPr>
          </w:p>
        </w:tc>
        <w:tc>
          <w:tcPr>
            <w:tcW w:w="7766" w:type="dxa"/>
          </w:tcPr>
          <w:p w:rsidR="00095264" w:rsidRPr="00BB0F7A" w:rsidRDefault="00095264">
            <w:pPr>
              <w:rPr>
                <w:rFonts w:ascii="Arial Narrow" w:hAnsi="Arial Narrow" w:cs="Arial"/>
                <w:sz w:val="20"/>
                <w:szCs w:val="20"/>
              </w:rPr>
            </w:pPr>
            <w:r w:rsidRPr="00BB0F7A">
              <w:rPr>
                <w:rFonts w:ascii="Arial Narrow" w:hAnsi="Arial Narrow" w:cs="Arial"/>
                <w:sz w:val="20"/>
                <w:szCs w:val="20"/>
              </w:rPr>
              <w:t xml:space="preserve">The program may benefit from attending a report preparation workshop. Workshops are held at NCATE </w:t>
            </w:r>
            <w:r w:rsidRPr="00BB0F7A">
              <w:rPr>
                <w:rFonts w:ascii="Arial Narrow" w:hAnsi="Arial Narrow" w:cs="Arial"/>
                <w:sz w:val="20"/>
                <w:szCs w:val="20"/>
              </w:rPr>
              <w:lastRenderedPageBreak/>
              <w:t xml:space="preserve">Institutional Orientations, ATE and AACTE conferences, and at the [SPA] annual conference.  </w:t>
            </w:r>
          </w:p>
        </w:tc>
        <w:tc>
          <w:tcPr>
            <w:tcW w:w="3314" w:type="dxa"/>
          </w:tcPr>
          <w:p w:rsidR="00095264" w:rsidRPr="00BB0F7A" w:rsidRDefault="003659B1" w:rsidP="00095264">
            <w:pPr>
              <w:rPr>
                <w:rFonts w:ascii="Arial Narrow" w:hAnsi="Arial Narrow"/>
                <w:bCs/>
                <w:i/>
                <w:sz w:val="22"/>
              </w:rPr>
            </w:pPr>
            <w:r w:rsidRPr="00BB0F7A">
              <w:rPr>
                <w:rFonts w:ascii="Arial Narrow" w:hAnsi="Arial Narrow"/>
                <w:bCs/>
                <w:i/>
                <w:sz w:val="22"/>
              </w:rPr>
              <w:lastRenderedPageBreak/>
              <w:t xml:space="preserve">Include a URL for information on your </w:t>
            </w:r>
            <w:r w:rsidRPr="00BB0F7A">
              <w:rPr>
                <w:rFonts w:ascii="Arial Narrow" w:hAnsi="Arial Narrow"/>
                <w:bCs/>
                <w:i/>
                <w:sz w:val="22"/>
              </w:rPr>
              <w:lastRenderedPageBreak/>
              <w:t xml:space="preserve">upcoming conferences, or other venues for program assistance. </w:t>
            </w:r>
          </w:p>
        </w:tc>
      </w:tr>
      <w:tr w:rsidR="00B54EAF" w:rsidRPr="00BB0F7A" w:rsidTr="00BB0F7A">
        <w:tc>
          <w:tcPr>
            <w:tcW w:w="2384" w:type="dxa"/>
            <w:vMerge/>
          </w:tcPr>
          <w:p w:rsidR="00B54EAF" w:rsidRPr="00BB0F7A" w:rsidRDefault="00B54EAF">
            <w:pPr>
              <w:rPr>
                <w:rFonts w:ascii="Arial Narrow" w:hAnsi="Arial Narrow" w:cs="Arial"/>
                <w:b/>
                <w:bCs/>
                <w:i/>
                <w:iCs/>
                <w:sz w:val="20"/>
                <w:szCs w:val="20"/>
              </w:rPr>
            </w:pPr>
          </w:p>
        </w:tc>
        <w:tc>
          <w:tcPr>
            <w:tcW w:w="7766" w:type="dxa"/>
          </w:tcPr>
          <w:p w:rsidR="00B54EAF" w:rsidRPr="00BB0F7A" w:rsidRDefault="00B54EAF">
            <w:pPr>
              <w:rPr>
                <w:rFonts w:ascii="Arial Narrow" w:hAnsi="Arial Narrow" w:cs="Arial"/>
                <w:sz w:val="20"/>
                <w:szCs w:val="20"/>
              </w:rPr>
            </w:pPr>
            <w:r w:rsidRPr="00BB0F7A">
              <w:rPr>
                <w:rFonts w:ascii="Arial Narrow" w:hAnsi="Arial Narrow" w:cs="Arial"/>
                <w:sz w:val="20"/>
                <w:szCs w:val="20"/>
              </w:rPr>
              <w:t xml:space="preserve">Files uploaded in the report should be named for easy identification of the file contents (e.g. "Program of Study," "Assessment 1.") </w:t>
            </w:r>
          </w:p>
        </w:tc>
        <w:tc>
          <w:tcPr>
            <w:tcW w:w="3314" w:type="dxa"/>
          </w:tcPr>
          <w:p w:rsidR="00B54EAF" w:rsidRPr="00BB0F7A" w:rsidRDefault="00B54EAF" w:rsidP="00095264">
            <w:pPr>
              <w:rPr>
                <w:rFonts w:ascii="Arial Narrow" w:hAnsi="Arial Narrow"/>
                <w:b/>
                <w:bCs/>
                <w:sz w:val="22"/>
              </w:rPr>
            </w:pPr>
          </w:p>
        </w:tc>
      </w:tr>
      <w:tr w:rsidR="00B54EAF" w:rsidRPr="00BB0F7A" w:rsidTr="00BB0F7A">
        <w:tc>
          <w:tcPr>
            <w:tcW w:w="2384" w:type="dxa"/>
            <w:vMerge/>
          </w:tcPr>
          <w:p w:rsidR="00B54EAF" w:rsidRPr="00BB0F7A" w:rsidRDefault="00B54EAF">
            <w:pPr>
              <w:rPr>
                <w:rFonts w:ascii="Arial Narrow" w:hAnsi="Arial Narrow" w:cs="Arial"/>
                <w:b/>
                <w:bCs/>
                <w:i/>
                <w:iCs/>
                <w:sz w:val="20"/>
                <w:szCs w:val="20"/>
              </w:rPr>
            </w:pPr>
          </w:p>
        </w:tc>
        <w:tc>
          <w:tcPr>
            <w:tcW w:w="7766" w:type="dxa"/>
          </w:tcPr>
          <w:p w:rsidR="00B54EAF" w:rsidRPr="00BB0F7A" w:rsidRDefault="00B54EAF">
            <w:pPr>
              <w:rPr>
                <w:rFonts w:ascii="Arial Narrow" w:hAnsi="Arial Narrow" w:cs="Arial"/>
                <w:sz w:val="20"/>
                <w:szCs w:val="20"/>
              </w:rPr>
            </w:pPr>
            <w:r w:rsidRPr="00BB0F7A">
              <w:rPr>
                <w:rFonts w:ascii="Arial Narrow" w:hAnsi="Arial Narrow" w:cs="Arial"/>
                <w:sz w:val="20"/>
                <w:szCs w:val="20"/>
              </w:rPr>
              <w:t>Extraneous information (course syllabi, faculty handbooks, etc) should not be included in the report.</w:t>
            </w:r>
          </w:p>
        </w:tc>
        <w:tc>
          <w:tcPr>
            <w:tcW w:w="3314" w:type="dxa"/>
          </w:tcPr>
          <w:p w:rsidR="00B54EAF" w:rsidRPr="00BB0F7A" w:rsidRDefault="00B54EAF" w:rsidP="00095264">
            <w:pPr>
              <w:rPr>
                <w:rFonts w:ascii="Arial Narrow" w:hAnsi="Arial Narrow"/>
                <w:b/>
                <w:bCs/>
                <w:sz w:val="22"/>
              </w:rPr>
            </w:pPr>
          </w:p>
        </w:tc>
      </w:tr>
    </w:tbl>
    <w:p w:rsidR="00EF33DA" w:rsidRPr="009E3FEB" w:rsidRDefault="00EF33DA" w:rsidP="00EF33DA">
      <w:pPr>
        <w:ind w:left="108"/>
        <w:rPr>
          <w:rFonts w:ascii="Arial Narrow" w:hAnsi="Arial Narrow" w:cs="Arial"/>
          <w:sz w:val="20"/>
          <w:szCs w:val="20"/>
        </w:rPr>
      </w:pPr>
    </w:p>
    <w:p w:rsidR="00095264" w:rsidRPr="009E3FEB" w:rsidRDefault="00095264" w:rsidP="00EF33DA">
      <w:pPr>
        <w:ind w:left="108"/>
        <w:rPr>
          <w:rFonts w:ascii="Arial Narrow" w:hAnsi="Arial Narrow" w:cs="Arial"/>
          <w:sz w:val="20"/>
          <w:szCs w:val="20"/>
        </w:rPr>
      </w:pPr>
    </w:p>
    <w:p w:rsidR="00095264" w:rsidRPr="009E3FEB" w:rsidRDefault="003659B1" w:rsidP="00095264">
      <w:pPr>
        <w:ind w:left="108"/>
        <w:rPr>
          <w:rFonts w:ascii="Arial Narrow" w:hAnsi="Arial Narrow" w:cs="Arial"/>
          <w:b/>
          <w:sz w:val="22"/>
          <w:szCs w:val="22"/>
        </w:rPr>
      </w:pPr>
      <w:r w:rsidRPr="009E3FEB">
        <w:rPr>
          <w:rFonts w:ascii="Arial Narrow" w:hAnsi="Arial Narrow" w:cs="Arial"/>
          <w:b/>
          <w:sz w:val="28"/>
          <w:szCs w:val="28"/>
        </w:rPr>
        <w:t xml:space="preserve">Part F.2 </w:t>
      </w:r>
      <w:r w:rsidR="00970696" w:rsidRPr="009E3FEB">
        <w:rPr>
          <w:rFonts w:ascii="Arial Narrow" w:hAnsi="Arial Narrow" w:cs="Arial"/>
          <w:b/>
          <w:sz w:val="28"/>
          <w:szCs w:val="28"/>
        </w:rPr>
        <w:t>- Concerns for possible follow-up by the Board of Examiners</w:t>
      </w:r>
    </w:p>
    <w:p w:rsidR="00970696" w:rsidRPr="009E3FEB" w:rsidRDefault="00970696" w:rsidP="00095264">
      <w:pPr>
        <w:ind w:left="108"/>
        <w:rPr>
          <w:rFonts w:ascii="Arial Narrow" w:hAnsi="Arial Narrow" w:cs="Arial"/>
          <w:b/>
          <w:sz w:val="22"/>
          <w:szCs w:val="22"/>
        </w:rPr>
      </w:pPr>
    </w:p>
    <w:p w:rsidR="00972794" w:rsidRPr="009E3FEB" w:rsidRDefault="00970696" w:rsidP="00095264">
      <w:pPr>
        <w:ind w:left="108"/>
        <w:rPr>
          <w:rFonts w:ascii="Arial Narrow" w:hAnsi="Arial Narrow" w:cs="Arial"/>
          <w:sz w:val="22"/>
          <w:szCs w:val="22"/>
        </w:rPr>
      </w:pPr>
      <w:r w:rsidRPr="009E3FEB">
        <w:rPr>
          <w:rFonts w:ascii="Arial Narrow" w:hAnsi="Arial Narrow" w:cs="Arial"/>
          <w:sz w:val="22"/>
          <w:szCs w:val="22"/>
        </w:rPr>
        <w:t>Reviewers should only include comments in this part of the report if they wish to bring the BOE's attention to something in the report that may have implications in that team's review of the NCATE unit standards.</w:t>
      </w:r>
      <w:r w:rsidR="00972794" w:rsidRPr="009E3FEB">
        <w:rPr>
          <w:rFonts w:ascii="Arial Narrow" w:hAnsi="Arial Narrow" w:cs="Arial"/>
          <w:sz w:val="22"/>
          <w:szCs w:val="22"/>
        </w:rPr>
        <w:t xml:space="preserve"> Comments may reflect a </w:t>
      </w:r>
      <w:r w:rsidRPr="009E3FEB">
        <w:rPr>
          <w:rFonts w:ascii="Arial Narrow" w:hAnsi="Arial Narrow" w:cs="Arial"/>
          <w:sz w:val="22"/>
          <w:szCs w:val="22"/>
        </w:rPr>
        <w:t>concern with a certain program practice, or may alert the BOE to a unique or creative practice that may extend to other programs as well.</w:t>
      </w:r>
      <w:r w:rsidR="00972794" w:rsidRPr="009E3FEB">
        <w:rPr>
          <w:rFonts w:ascii="Arial Narrow" w:hAnsi="Arial Narrow" w:cs="Arial"/>
          <w:sz w:val="22"/>
          <w:szCs w:val="22"/>
        </w:rPr>
        <w:t xml:space="preserve">  However, reviewers should not include comments that ask the BOE to "investigate" whether the program is making or has made changes, collected data, analyzed data, etc., as outlined by reviewers' concerns within the body of the report. Reviewers should also bear in mind that the BOE reads the entire National Recognition Report, so that all reviewers' comments are taken into consideration as part of the evidence that the BOE considers.</w:t>
      </w:r>
    </w:p>
    <w:p w:rsidR="00972794" w:rsidRPr="009E3FEB" w:rsidRDefault="00972794" w:rsidP="00095264">
      <w:pPr>
        <w:ind w:left="108"/>
        <w:rPr>
          <w:rFonts w:ascii="Arial Narrow" w:hAnsi="Arial Narrow" w:cs="Arial"/>
          <w:sz w:val="22"/>
          <w:szCs w:val="22"/>
        </w:rPr>
      </w:pPr>
    </w:p>
    <w:p w:rsidR="00972794" w:rsidRPr="009E3FEB" w:rsidRDefault="00972794" w:rsidP="00095264">
      <w:pPr>
        <w:ind w:left="108"/>
        <w:rPr>
          <w:rFonts w:ascii="Arial Narrow" w:hAnsi="Arial Narrow" w:cs="Arial"/>
          <w:sz w:val="22"/>
          <w:szCs w:val="22"/>
        </w:rPr>
      </w:pPr>
      <w:r w:rsidRPr="009E3FEB">
        <w:rPr>
          <w:rFonts w:ascii="Arial Narrow" w:hAnsi="Arial Narrow" w:cs="Arial"/>
          <w:sz w:val="22"/>
          <w:szCs w:val="22"/>
        </w:rPr>
        <w:t>Some examples of appropriate comments in F.2 are:</w:t>
      </w:r>
    </w:p>
    <w:p w:rsidR="00B31B0E" w:rsidRPr="009E3FEB" w:rsidRDefault="00B31B0E" w:rsidP="00B31B0E">
      <w:pPr>
        <w:spacing w:before="80"/>
        <w:ind w:left="115"/>
        <w:rPr>
          <w:rFonts w:ascii="Arial Narrow" w:hAnsi="Arial Narrow" w:cs="Arial"/>
          <w:sz w:val="22"/>
          <w:szCs w:val="22"/>
        </w:rPr>
      </w:pPr>
      <w:r w:rsidRPr="009E3FEB">
        <w:rPr>
          <w:rFonts w:ascii="Arial Narrow" w:hAnsi="Arial Narrow" w:cs="Arial"/>
          <w:sz w:val="22"/>
          <w:szCs w:val="22"/>
        </w:rPr>
        <w:t xml:space="preserve">► </w:t>
      </w:r>
      <w:r w:rsidR="00972794" w:rsidRPr="009E3FEB">
        <w:rPr>
          <w:rFonts w:ascii="Arial Narrow" w:hAnsi="Arial Narrow" w:cs="Arial"/>
          <w:sz w:val="22"/>
          <w:szCs w:val="22"/>
        </w:rPr>
        <w:t>a concern that methods course(s) are not offered, or not offered in such a way that content-specific pedagogy is taught</w:t>
      </w:r>
    </w:p>
    <w:p w:rsidR="00972794" w:rsidRPr="009E3FEB" w:rsidRDefault="00B31B0E" w:rsidP="00095264">
      <w:pPr>
        <w:ind w:left="108"/>
        <w:rPr>
          <w:rFonts w:ascii="Arial Narrow" w:hAnsi="Arial Narrow" w:cs="Arial"/>
          <w:sz w:val="22"/>
          <w:szCs w:val="22"/>
        </w:rPr>
      </w:pPr>
      <w:r w:rsidRPr="009E3FEB">
        <w:rPr>
          <w:rFonts w:ascii="Arial Narrow" w:hAnsi="Arial Narrow" w:cs="Arial"/>
          <w:sz w:val="22"/>
          <w:szCs w:val="22"/>
        </w:rPr>
        <w:t xml:space="preserve">► </w:t>
      </w:r>
      <w:r w:rsidR="00972794" w:rsidRPr="009E3FEB">
        <w:rPr>
          <w:rFonts w:ascii="Arial Narrow" w:hAnsi="Arial Narrow" w:cs="Arial"/>
          <w:sz w:val="22"/>
          <w:szCs w:val="22"/>
        </w:rPr>
        <w:t>a concern that the quality or quantity of field experiences appears to be out of line with common practices for NCATE-quality programs</w:t>
      </w:r>
    </w:p>
    <w:p w:rsidR="00972794" w:rsidRPr="009E3FEB" w:rsidRDefault="00B31B0E" w:rsidP="00095264">
      <w:pPr>
        <w:ind w:left="108"/>
        <w:rPr>
          <w:rFonts w:ascii="Arial Narrow" w:hAnsi="Arial Narrow" w:cs="Arial"/>
          <w:sz w:val="22"/>
          <w:szCs w:val="22"/>
        </w:rPr>
      </w:pPr>
      <w:r w:rsidRPr="009E3FEB">
        <w:rPr>
          <w:rFonts w:ascii="Arial Narrow" w:hAnsi="Arial Narrow" w:cs="Arial"/>
          <w:sz w:val="22"/>
          <w:szCs w:val="22"/>
        </w:rPr>
        <w:t xml:space="preserve">► </w:t>
      </w:r>
      <w:r w:rsidR="00972794" w:rsidRPr="009E3FEB">
        <w:rPr>
          <w:rFonts w:ascii="Arial Narrow" w:hAnsi="Arial Narrow" w:cs="Arial"/>
          <w:sz w:val="22"/>
          <w:szCs w:val="22"/>
        </w:rPr>
        <w:t>concerns with faculty qualifications</w:t>
      </w:r>
    </w:p>
    <w:p w:rsidR="00B31B0E" w:rsidRPr="009E3FEB" w:rsidRDefault="00B31B0E" w:rsidP="00095264">
      <w:pPr>
        <w:ind w:left="108"/>
        <w:rPr>
          <w:rFonts w:ascii="Arial Narrow" w:hAnsi="Arial Narrow" w:cs="Arial"/>
          <w:sz w:val="22"/>
          <w:szCs w:val="22"/>
        </w:rPr>
      </w:pPr>
    </w:p>
    <w:p w:rsidR="00B31B0E" w:rsidRPr="009E3FEB" w:rsidRDefault="00B31B0E" w:rsidP="00095264">
      <w:pPr>
        <w:ind w:left="108"/>
        <w:rPr>
          <w:rFonts w:ascii="Arial Narrow" w:hAnsi="Arial Narrow" w:cs="Arial"/>
          <w:b/>
          <w:sz w:val="28"/>
          <w:szCs w:val="28"/>
        </w:rPr>
      </w:pPr>
    </w:p>
    <w:p w:rsidR="00B31B0E" w:rsidRPr="009E3FEB" w:rsidRDefault="00B31B0E" w:rsidP="00095264">
      <w:pPr>
        <w:ind w:left="108"/>
        <w:rPr>
          <w:rFonts w:ascii="Arial Narrow" w:hAnsi="Arial Narrow" w:cs="Arial"/>
          <w:b/>
          <w:sz w:val="28"/>
          <w:szCs w:val="28"/>
        </w:rPr>
      </w:pPr>
      <w:r w:rsidRPr="009E3FEB">
        <w:rPr>
          <w:rFonts w:ascii="Arial Narrow" w:hAnsi="Arial Narrow" w:cs="Arial"/>
          <w:b/>
          <w:sz w:val="28"/>
          <w:szCs w:val="28"/>
        </w:rPr>
        <w:br w:type="page"/>
      </w:r>
      <w:r w:rsidRPr="009E3FEB">
        <w:rPr>
          <w:rFonts w:ascii="Arial Narrow" w:hAnsi="Arial Narrow" w:cs="Arial"/>
          <w:b/>
          <w:sz w:val="28"/>
          <w:szCs w:val="28"/>
        </w:rPr>
        <w:lastRenderedPageBreak/>
        <w:t>Part G - National Recognition with Conditions</w:t>
      </w:r>
    </w:p>
    <w:p w:rsidR="00B31B0E" w:rsidRPr="009E3FEB" w:rsidRDefault="00B31B0E" w:rsidP="00095264">
      <w:pPr>
        <w:ind w:left="108"/>
        <w:rPr>
          <w:rFonts w:ascii="Arial Narrow" w:hAnsi="Arial Narrow" w:cs="Arial"/>
          <w:sz w:val="22"/>
          <w:szCs w:val="22"/>
        </w:rPr>
      </w:pPr>
    </w:p>
    <w:p w:rsidR="00B31B0E" w:rsidRPr="009E3FEB" w:rsidRDefault="00B31B0E" w:rsidP="00095264">
      <w:pPr>
        <w:ind w:left="108"/>
        <w:rPr>
          <w:rFonts w:ascii="Arial Narrow" w:hAnsi="Arial Narrow" w:cs="Arial"/>
          <w:sz w:val="22"/>
          <w:szCs w:val="22"/>
        </w:rPr>
      </w:pPr>
      <w:r w:rsidRPr="009E3FEB">
        <w:rPr>
          <w:rFonts w:ascii="Arial Narrow" w:hAnsi="Arial Narrow" w:cs="Arial"/>
          <w:sz w:val="22"/>
          <w:szCs w:val="22"/>
        </w:rPr>
        <w:t>The phrases below might be used as part of the general information provided to a program on what to include in their Response to Conditions report. Reviewers should keep in mind that programs are only required to submit sections of the report that they are instructed to submit in a follow-up report.</w:t>
      </w:r>
    </w:p>
    <w:p w:rsidR="00B31B0E" w:rsidRPr="009E3FEB" w:rsidRDefault="00B31B0E" w:rsidP="00095264">
      <w:pPr>
        <w:ind w:left="108"/>
        <w:rPr>
          <w:rFonts w:ascii="Arial Narrow" w:hAnsi="Arial Narrow"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4"/>
        <w:gridCol w:w="7766"/>
        <w:gridCol w:w="3314"/>
      </w:tblGrid>
      <w:tr w:rsidR="00B31B0E" w:rsidRPr="00BB0F7A" w:rsidTr="00BB0F7A">
        <w:trPr>
          <w:tblHeader/>
        </w:trPr>
        <w:tc>
          <w:tcPr>
            <w:tcW w:w="2384" w:type="dxa"/>
          </w:tcPr>
          <w:p w:rsidR="00B31B0E" w:rsidRPr="00BB0F7A" w:rsidRDefault="00B31B0E" w:rsidP="00A96890">
            <w:pPr>
              <w:rPr>
                <w:rFonts w:ascii="Arial Narrow" w:hAnsi="Arial Narrow"/>
                <w:b/>
                <w:bCs/>
                <w:sz w:val="22"/>
                <w:szCs w:val="22"/>
              </w:rPr>
            </w:pPr>
            <w:r w:rsidRPr="00BB0F7A">
              <w:rPr>
                <w:rFonts w:ascii="Arial Narrow" w:hAnsi="Arial Narrow"/>
                <w:b/>
                <w:bCs/>
                <w:sz w:val="22"/>
                <w:szCs w:val="22"/>
              </w:rPr>
              <w:t>Context</w:t>
            </w:r>
          </w:p>
        </w:tc>
        <w:tc>
          <w:tcPr>
            <w:tcW w:w="7766" w:type="dxa"/>
          </w:tcPr>
          <w:p w:rsidR="00B31B0E" w:rsidRPr="00BB0F7A" w:rsidRDefault="00B31B0E" w:rsidP="00A96890">
            <w:pPr>
              <w:rPr>
                <w:rFonts w:ascii="Arial Narrow" w:hAnsi="Arial Narrow"/>
                <w:b/>
                <w:bCs/>
                <w:sz w:val="22"/>
              </w:rPr>
            </w:pPr>
            <w:r w:rsidRPr="00BB0F7A">
              <w:rPr>
                <w:rFonts w:ascii="Arial Narrow" w:hAnsi="Arial Narrow"/>
                <w:b/>
                <w:bCs/>
                <w:sz w:val="22"/>
              </w:rPr>
              <w:t>Phrase Menu</w:t>
            </w:r>
          </w:p>
        </w:tc>
        <w:tc>
          <w:tcPr>
            <w:tcW w:w="3314" w:type="dxa"/>
          </w:tcPr>
          <w:p w:rsidR="00B31B0E" w:rsidRPr="00BB0F7A" w:rsidRDefault="00B31B0E" w:rsidP="00A96890">
            <w:pPr>
              <w:rPr>
                <w:rFonts w:ascii="Arial Narrow" w:hAnsi="Arial Narrow"/>
                <w:b/>
                <w:bCs/>
                <w:sz w:val="22"/>
              </w:rPr>
            </w:pPr>
            <w:r w:rsidRPr="00BB0F7A">
              <w:rPr>
                <w:rFonts w:ascii="Arial Narrow" w:hAnsi="Arial Narrow"/>
                <w:b/>
                <w:bCs/>
                <w:sz w:val="22"/>
              </w:rPr>
              <w:t>Comments</w:t>
            </w:r>
          </w:p>
        </w:tc>
      </w:tr>
      <w:tr w:rsidR="00B31B0E" w:rsidRPr="00BB0F7A" w:rsidTr="00BB0F7A">
        <w:trPr>
          <w:tblHeader/>
        </w:trPr>
        <w:tc>
          <w:tcPr>
            <w:tcW w:w="2384" w:type="dxa"/>
          </w:tcPr>
          <w:p w:rsidR="00B31B0E"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110  </w:t>
            </w:r>
            <w:r w:rsidR="00B31B0E" w:rsidRPr="00BB0F7A">
              <w:rPr>
                <w:rFonts w:ascii="Arial Narrow" w:hAnsi="Arial Narrow" w:cs="Arial"/>
                <w:b/>
                <w:bCs/>
                <w:i/>
                <w:iCs/>
                <w:sz w:val="20"/>
                <w:szCs w:val="20"/>
              </w:rPr>
              <w:t>Opening statement</w:t>
            </w:r>
          </w:p>
        </w:tc>
        <w:tc>
          <w:tcPr>
            <w:tcW w:w="7766" w:type="dxa"/>
          </w:tcPr>
          <w:p w:rsidR="00B31B0E" w:rsidRPr="00BB0F7A" w:rsidRDefault="00B31B0E">
            <w:pPr>
              <w:rPr>
                <w:rFonts w:ascii="Arial Narrow" w:hAnsi="Arial Narrow" w:cs="Arial"/>
                <w:sz w:val="20"/>
                <w:szCs w:val="20"/>
              </w:rPr>
            </w:pPr>
            <w:r w:rsidRPr="00BB0F7A">
              <w:rPr>
                <w:rFonts w:ascii="Arial Narrow" w:hAnsi="Arial Narrow" w:cs="Arial"/>
                <w:sz w:val="20"/>
                <w:szCs w:val="20"/>
              </w:rPr>
              <w:t>The following conditions to national recognition must be addressed in a report submitted by the date noted above.</w:t>
            </w:r>
          </w:p>
        </w:tc>
        <w:tc>
          <w:tcPr>
            <w:tcW w:w="3314" w:type="dxa"/>
          </w:tcPr>
          <w:p w:rsidR="00B31B0E" w:rsidRPr="00BB0F7A" w:rsidRDefault="00B31B0E" w:rsidP="00A96890">
            <w:pPr>
              <w:rPr>
                <w:rFonts w:ascii="Arial Narrow" w:hAnsi="Arial Narrow"/>
                <w:b/>
                <w:bCs/>
                <w:sz w:val="22"/>
              </w:rPr>
            </w:pPr>
          </w:p>
        </w:tc>
      </w:tr>
      <w:tr w:rsidR="00B31B0E" w:rsidRPr="00BB0F7A" w:rsidTr="00BB0F7A">
        <w:trPr>
          <w:tblHeader/>
        </w:trPr>
        <w:tc>
          <w:tcPr>
            <w:tcW w:w="2384" w:type="dxa"/>
          </w:tcPr>
          <w:p w:rsidR="00B31B0E"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111  </w:t>
            </w:r>
            <w:r w:rsidR="00B31B0E" w:rsidRPr="00BB0F7A">
              <w:rPr>
                <w:rFonts w:ascii="Arial Narrow" w:hAnsi="Arial Narrow" w:cs="Arial"/>
                <w:b/>
                <w:bCs/>
                <w:i/>
                <w:iCs/>
                <w:sz w:val="20"/>
                <w:szCs w:val="20"/>
              </w:rPr>
              <w:t>Resubmit Sections II or III</w:t>
            </w:r>
          </w:p>
        </w:tc>
        <w:tc>
          <w:tcPr>
            <w:tcW w:w="7766" w:type="dxa"/>
          </w:tcPr>
          <w:p w:rsidR="00B31B0E" w:rsidRPr="00BB0F7A" w:rsidRDefault="00B31B0E">
            <w:pPr>
              <w:rPr>
                <w:rFonts w:ascii="Arial Narrow" w:hAnsi="Arial Narrow" w:cs="Arial"/>
                <w:sz w:val="20"/>
                <w:szCs w:val="20"/>
              </w:rPr>
            </w:pPr>
            <w:r w:rsidRPr="00BB0F7A">
              <w:rPr>
                <w:rFonts w:ascii="Arial Narrow" w:hAnsi="Arial Narrow" w:cs="Arial"/>
                <w:sz w:val="20"/>
                <w:szCs w:val="20"/>
              </w:rPr>
              <w:t>Section II and III of the program report should be resubmitted in the Response to Conditions report, to include information incorporating all assessments and standards.</w:t>
            </w:r>
          </w:p>
        </w:tc>
        <w:tc>
          <w:tcPr>
            <w:tcW w:w="3314" w:type="dxa"/>
          </w:tcPr>
          <w:p w:rsidR="00B31B0E" w:rsidRPr="00BB0F7A" w:rsidRDefault="00B31B0E">
            <w:pPr>
              <w:rPr>
                <w:rFonts w:ascii="Arial Narrow" w:hAnsi="Arial Narrow" w:cs="Arial"/>
                <w:bCs/>
                <w:i/>
                <w:iCs/>
                <w:sz w:val="20"/>
                <w:szCs w:val="20"/>
              </w:rPr>
            </w:pPr>
            <w:r w:rsidRPr="00BB0F7A">
              <w:rPr>
                <w:rFonts w:ascii="Arial Narrow" w:hAnsi="Arial Narrow" w:cs="Arial"/>
                <w:bCs/>
                <w:i/>
                <w:iCs/>
                <w:sz w:val="20"/>
                <w:szCs w:val="20"/>
              </w:rPr>
              <w:t>This may be required at the discretion of the SPA.</w:t>
            </w:r>
          </w:p>
        </w:tc>
      </w:tr>
      <w:tr w:rsidR="00B31B0E" w:rsidRPr="00BB0F7A" w:rsidTr="00BB0F7A">
        <w:trPr>
          <w:tblHeader/>
        </w:trPr>
        <w:tc>
          <w:tcPr>
            <w:tcW w:w="2384" w:type="dxa"/>
          </w:tcPr>
          <w:p w:rsidR="00B31B0E"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112  </w:t>
            </w:r>
            <w:r w:rsidR="00B31B0E" w:rsidRPr="00BB0F7A">
              <w:rPr>
                <w:rFonts w:ascii="Arial Narrow" w:hAnsi="Arial Narrow" w:cs="Arial"/>
                <w:b/>
                <w:bCs/>
                <w:i/>
                <w:iCs/>
                <w:sz w:val="20"/>
                <w:szCs w:val="20"/>
              </w:rPr>
              <w:t xml:space="preserve">Resubmit </w:t>
            </w:r>
            <w:r w:rsidRPr="00BB0F7A">
              <w:rPr>
                <w:rFonts w:ascii="Arial Narrow" w:hAnsi="Arial Narrow" w:cs="Arial"/>
                <w:b/>
                <w:bCs/>
                <w:i/>
                <w:iCs/>
                <w:sz w:val="20"/>
                <w:szCs w:val="20"/>
              </w:rPr>
              <w:br/>
            </w:r>
            <w:r w:rsidR="00B31B0E" w:rsidRPr="00BB0F7A">
              <w:rPr>
                <w:rFonts w:ascii="Arial Narrow" w:hAnsi="Arial Narrow" w:cs="Arial"/>
                <w:b/>
                <w:bCs/>
                <w:i/>
                <w:iCs/>
                <w:sz w:val="20"/>
                <w:szCs w:val="20"/>
              </w:rPr>
              <w:t>Section V</w:t>
            </w:r>
          </w:p>
        </w:tc>
        <w:tc>
          <w:tcPr>
            <w:tcW w:w="7766" w:type="dxa"/>
          </w:tcPr>
          <w:p w:rsidR="00B31B0E" w:rsidRPr="00BB0F7A" w:rsidRDefault="00B31B0E">
            <w:pPr>
              <w:rPr>
                <w:rFonts w:ascii="Arial Narrow" w:hAnsi="Arial Narrow" w:cs="Arial"/>
                <w:sz w:val="20"/>
                <w:szCs w:val="20"/>
              </w:rPr>
            </w:pPr>
            <w:r w:rsidRPr="00BB0F7A">
              <w:rPr>
                <w:rFonts w:ascii="Arial Narrow" w:hAnsi="Arial Narrow" w:cs="Arial"/>
                <w:sz w:val="20"/>
                <w:szCs w:val="20"/>
              </w:rPr>
              <w:t>Section V should be revised and resubmitted in the next report, and should focus on the program's review and use of assessment data included in the Response to Conditions report.</w:t>
            </w:r>
          </w:p>
        </w:tc>
        <w:tc>
          <w:tcPr>
            <w:tcW w:w="3314" w:type="dxa"/>
          </w:tcPr>
          <w:p w:rsidR="00B31B0E" w:rsidRPr="00BB0F7A" w:rsidRDefault="00B31B0E">
            <w:pPr>
              <w:rPr>
                <w:rFonts w:ascii="Arial Narrow" w:hAnsi="Arial Narrow" w:cs="Arial"/>
                <w:bCs/>
                <w:i/>
                <w:iCs/>
                <w:sz w:val="20"/>
                <w:szCs w:val="20"/>
              </w:rPr>
            </w:pPr>
            <w:r w:rsidRPr="00BB0F7A">
              <w:rPr>
                <w:rFonts w:ascii="Arial Narrow" w:hAnsi="Arial Narrow" w:cs="Arial"/>
                <w:bCs/>
                <w:i/>
                <w:iCs/>
                <w:sz w:val="20"/>
                <w:szCs w:val="20"/>
              </w:rPr>
              <w:t>This may be required at the discretion of the SPA.</w:t>
            </w:r>
          </w:p>
        </w:tc>
      </w:tr>
      <w:tr w:rsidR="00B31B0E" w:rsidRPr="00BB0F7A" w:rsidTr="00BB0F7A">
        <w:trPr>
          <w:tblHeader/>
        </w:trPr>
        <w:tc>
          <w:tcPr>
            <w:tcW w:w="2384" w:type="dxa"/>
          </w:tcPr>
          <w:p w:rsidR="00B31B0E"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113  </w:t>
            </w:r>
            <w:r w:rsidR="00B31B0E" w:rsidRPr="00BB0F7A">
              <w:rPr>
                <w:rFonts w:ascii="Arial Narrow" w:hAnsi="Arial Narrow" w:cs="Arial"/>
                <w:b/>
                <w:bCs/>
                <w:i/>
                <w:iCs/>
                <w:sz w:val="20"/>
                <w:szCs w:val="20"/>
              </w:rPr>
              <w:t>Submitting revised assessments</w:t>
            </w:r>
          </w:p>
        </w:tc>
        <w:tc>
          <w:tcPr>
            <w:tcW w:w="7766" w:type="dxa"/>
          </w:tcPr>
          <w:p w:rsidR="00B31B0E" w:rsidRPr="00BB0F7A" w:rsidRDefault="00B31B0E">
            <w:pPr>
              <w:rPr>
                <w:rFonts w:ascii="Arial Narrow" w:hAnsi="Arial Narrow" w:cs="Arial"/>
                <w:sz w:val="20"/>
                <w:szCs w:val="20"/>
              </w:rPr>
            </w:pPr>
            <w:r w:rsidRPr="00BB0F7A">
              <w:rPr>
                <w:rFonts w:ascii="Arial Narrow" w:hAnsi="Arial Narrow" w:cs="Arial"/>
                <w:sz w:val="20"/>
                <w:szCs w:val="20"/>
              </w:rPr>
              <w:t>Revised assessments should include all information required (narrative plus documenta</w:t>
            </w:r>
            <w:r w:rsidR="00AD2316" w:rsidRPr="00BB0F7A">
              <w:rPr>
                <w:rFonts w:ascii="Arial Narrow" w:hAnsi="Arial Narrow" w:cs="Arial"/>
                <w:sz w:val="20"/>
                <w:szCs w:val="20"/>
              </w:rPr>
              <w:t>tion) as outlined in the introduction to Section IV in</w:t>
            </w:r>
            <w:r w:rsidRPr="00BB0F7A">
              <w:rPr>
                <w:rFonts w:ascii="Arial Narrow" w:hAnsi="Arial Narrow" w:cs="Arial"/>
                <w:sz w:val="20"/>
                <w:szCs w:val="20"/>
              </w:rPr>
              <w:t xml:space="preserve"> the program report template.</w:t>
            </w:r>
          </w:p>
        </w:tc>
        <w:tc>
          <w:tcPr>
            <w:tcW w:w="3314" w:type="dxa"/>
          </w:tcPr>
          <w:p w:rsidR="00B31B0E" w:rsidRPr="00BB0F7A" w:rsidRDefault="00B31B0E">
            <w:pPr>
              <w:rPr>
                <w:rFonts w:ascii="Arial Narrow" w:hAnsi="Arial Narrow" w:cs="Arial"/>
                <w:bCs/>
                <w:i/>
                <w:iCs/>
                <w:sz w:val="20"/>
                <w:szCs w:val="20"/>
              </w:rPr>
            </w:pPr>
            <w:r w:rsidRPr="00BB0F7A">
              <w:rPr>
                <w:rFonts w:ascii="Arial Narrow" w:hAnsi="Arial Narrow" w:cs="Arial"/>
                <w:bCs/>
                <w:i/>
                <w:iCs/>
                <w:sz w:val="20"/>
                <w:szCs w:val="20"/>
              </w:rPr>
              <w:t xml:space="preserve">At discretion of SPA, but is probably a sensible request to make. </w:t>
            </w:r>
          </w:p>
        </w:tc>
      </w:tr>
      <w:tr w:rsidR="00B31B0E" w:rsidRPr="00BB0F7A" w:rsidTr="00BB0F7A">
        <w:trPr>
          <w:tblHeader/>
        </w:trPr>
        <w:tc>
          <w:tcPr>
            <w:tcW w:w="2384" w:type="dxa"/>
          </w:tcPr>
          <w:p w:rsidR="00B31B0E" w:rsidRPr="00BB0F7A" w:rsidRDefault="002831AF">
            <w:pPr>
              <w:rPr>
                <w:rFonts w:ascii="Arial Narrow" w:hAnsi="Arial Narrow" w:cs="Arial"/>
                <w:b/>
                <w:bCs/>
                <w:i/>
                <w:iCs/>
                <w:sz w:val="20"/>
                <w:szCs w:val="20"/>
              </w:rPr>
            </w:pPr>
            <w:r w:rsidRPr="00BB0F7A">
              <w:rPr>
                <w:rFonts w:ascii="Arial Narrow" w:hAnsi="Arial Narrow" w:cs="Arial"/>
                <w:b/>
                <w:bCs/>
                <w:i/>
                <w:iCs/>
                <w:sz w:val="20"/>
                <w:szCs w:val="20"/>
              </w:rPr>
              <w:t xml:space="preserve">114  </w:t>
            </w:r>
            <w:r w:rsidR="00B31B0E" w:rsidRPr="00BB0F7A">
              <w:rPr>
                <w:rFonts w:ascii="Arial Narrow" w:hAnsi="Arial Narrow" w:cs="Arial"/>
                <w:b/>
                <w:bCs/>
                <w:i/>
                <w:iCs/>
                <w:sz w:val="20"/>
                <w:szCs w:val="20"/>
              </w:rPr>
              <w:t>Data requirements</w:t>
            </w:r>
          </w:p>
        </w:tc>
        <w:tc>
          <w:tcPr>
            <w:tcW w:w="7766" w:type="dxa"/>
          </w:tcPr>
          <w:p w:rsidR="00B31B0E" w:rsidRPr="00BB0F7A" w:rsidRDefault="00B31B0E">
            <w:pPr>
              <w:rPr>
                <w:rFonts w:ascii="Arial Narrow" w:hAnsi="Arial Narrow" w:cs="Arial"/>
                <w:sz w:val="20"/>
                <w:szCs w:val="20"/>
              </w:rPr>
            </w:pPr>
            <w:r w:rsidRPr="00BB0F7A">
              <w:rPr>
                <w:rFonts w:ascii="Arial Narrow" w:hAnsi="Arial Narrow" w:cs="Arial"/>
                <w:sz w:val="20"/>
                <w:szCs w:val="20"/>
              </w:rPr>
              <w:t>At least one application of data, derived from revised assessments and rubrics, must be included for each resubmitted assessment.</w:t>
            </w:r>
          </w:p>
        </w:tc>
        <w:tc>
          <w:tcPr>
            <w:tcW w:w="3314" w:type="dxa"/>
          </w:tcPr>
          <w:p w:rsidR="00B31B0E" w:rsidRPr="00BB0F7A" w:rsidRDefault="00B31B0E">
            <w:pPr>
              <w:rPr>
                <w:rFonts w:ascii="Arial Narrow" w:hAnsi="Arial Narrow" w:cs="Arial"/>
                <w:b/>
                <w:bCs/>
                <w:i/>
                <w:iCs/>
                <w:sz w:val="20"/>
                <w:szCs w:val="20"/>
              </w:rPr>
            </w:pPr>
          </w:p>
        </w:tc>
      </w:tr>
      <w:tr w:rsidR="00CE2310" w:rsidRPr="00BB0F7A" w:rsidTr="00BB0F7A">
        <w:trPr>
          <w:tblHeader/>
        </w:trPr>
        <w:tc>
          <w:tcPr>
            <w:tcW w:w="2384" w:type="dxa"/>
          </w:tcPr>
          <w:p w:rsidR="00CE2310" w:rsidRPr="00BB0F7A" w:rsidRDefault="00CE2310">
            <w:pPr>
              <w:rPr>
                <w:rFonts w:ascii="Arial Narrow" w:hAnsi="Arial Narrow" w:cs="Arial"/>
                <w:b/>
                <w:bCs/>
                <w:i/>
                <w:iCs/>
                <w:color w:val="FF0000"/>
                <w:sz w:val="20"/>
                <w:szCs w:val="20"/>
              </w:rPr>
            </w:pPr>
            <w:r w:rsidRPr="00BB0F7A">
              <w:rPr>
                <w:rFonts w:ascii="Arial Narrow" w:hAnsi="Arial Narrow" w:cs="Arial"/>
                <w:b/>
                <w:bCs/>
                <w:i/>
                <w:iCs/>
                <w:color w:val="FF0000"/>
                <w:sz w:val="20"/>
                <w:szCs w:val="20"/>
              </w:rPr>
              <w:t>114a</w:t>
            </w:r>
          </w:p>
          <w:p w:rsidR="00CE2310" w:rsidRPr="00BB0F7A" w:rsidRDefault="00CE2310">
            <w:pPr>
              <w:rPr>
                <w:rFonts w:ascii="Arial Narrow" w:hAnsi="Arial Narrow" w:cs="Arial"/>
                <w:b/>
                <w:bCs/>
                <w:i/>
                <w:iCs/>
                <w:color w:val="FF0000"/>
                <w:sz w:val="20"/>
                <w:szCs w:val="20"/>
              </w:rPr>
            </w:pPr>
            <w:r w:rsidRPr="00BB0F7A">
              <w:rPr>
                <w:rFonts w:ascii="Arial Narrow" w:hAnsi="Arial Narrow" w:cs="Arial"/>
                <w:b/>
                <w:bCs/>
                <w:i/>
                <w:iCs/>
                <w:color w:val="FF0000"/>
                <w:sz w:val="20"/>
                <w:szCs w:val="20"/>
              </w:rPr>
              <w:t>Generic CEC language for conditions</w:t>
            </w:r>
          </w:p>
        </w:tc>
        <w:tc>
          <w:tcPr>
            <w:tcW w:w="7766" w:type="dxa"/>
          </w:tcPr>
          <w:p w:rsidR="00CE2310" w:rsidRPr="00BB0F7A" w:rsidRDefault="00CE2310" w:rsidP="00CE2310">
            <w:pPr>
              <w:rPr>
                <w:rFonts w:ascii="Arial Narrow" w:hAnsi="Arial Narrow" w:cs="Arial"/>
                <w:color w:val="FF0000"/>
                <w:sz w:val="20"/>
                <w:szCs w:val="20"/>
              </w:rPr>
            </w:pPr>
            <w:r w:rsidRPr="00BB0F7A">
              <w:rPr>
                <w:rFonts w:ascii="Arial Narrow" w:hAnsi="Arial Narrow" w:cs="Arial"/>
                <w:color w:val="FF0000"/>
                <w:sz w:val="20"/>
                <w:szCs w:val="20"/>
              </w:rPr>
              <w:t xml:space="preserve">In the Response to Conditions report, the program needs to provide candidate performance data specific to the candidates in this program aligned in an apparent way to the CEC Standards and the important elements of the standards as informed by the appropriate CEC knowledge and skill set sufficient for reviewers to determine that the preponderance of the ten CEC standards are met without conditions. </w:t>
            </w:r>
          </w:p>
          <w:p w:rsidR="00CE2310" w:rsidRPr="00BB0F7A" w:rsidRDefault="00CE2310" w:rsidP="00CE2310">
            <w:pPr>
              <w:rPr>
                <w:rFonts w:ascii="Arial Narrow" w:hAnsi="Arial Narrow" w:cs="Arial"/>
                <w:color w:val="FF0000"/>
                <w:sz w:val="20"/>
                <w:szCs w:val="20"/>
              </w:rPr>
            </w:pPr>
          </w:p>
          <w:p w:rsidR="00CE2310" w:rsidRPr="00BB0F7A" w:rsidRDefault="00CE2310" w:rsidP="00CE2310">
            <w:pPr>
              <w:rPr>
                <w:rFonts w:ascii="Arial Narrow" w:hAnsi="Arial Narrow" w:cs="Arial"/>
                <w:color w:val="FF0000"/>
                <w:sz w:val="20"/>
                <w:szCs w:val="20"/>
              </w:rPr>
            </w:pPr>
            <w:r w:rsidRPr="00BB0F7A">
              <w:rPr>
                <w:rFonts w:ascii="Arial Narrow" w:hAnsi="Arial Narrow" w:cs="Arial"/>
                <w:color w:val="FF0000"/>
                <w:sz w:val="20"/>
                <w:szCs w:val="20"/>
              </w:rPr>
              <w:t xml:space="preserve">To </w:t>
            </w:r>
            <w:r w:rsidR="002335B0" w:rsidRPr="00BB0F7A">
              <w:rPr>
                <w:rFonts w:ascii="Arial Narrow" w:hAnsi="Arial Narrow" w:cs="Arial"/>
                <w:color w:val="FF0000"/>
                <w:sz w:val="20"/>
                <w:szCs w:val="20"/>
              </w:rPr>
              <w:t>provide the context for the report</w:t>
            </w:r>
            <w:r w:rsidRPr="00BB0F7A">
              <w:rPr>
                <w:rFonts w:ascii="Arial Narrow" w:hAnsi="Arial Narrow" w:cs="Arial"/>
                <w:color w:val="FF0000"/>
                <w:sz w:val="20"/>
                <w:szCs w:val="20"/>
              </w:rPr>
              <w:t>, Sections II and III should be resubmitted to reflect all assessments and standards.</w:t>
            </w:r>
          </w:p>
          <w:p w:rsidR="00CE2310" w:rsidRPr="00BB0F7A" w:rsidRDefault="00CE2310" w:rsidP="00CE2310">
            <w:pPr>
              <w:rPr>
                <w:rFonts w:ascii="Arial Narrow" w:hAnsi="Arial Narrow" w:cs="Arial"/>
                <w:color w:val="FF0000"/>
                <w:sz w:val="20"/>
                <w:szCs w:val="20"/>
              </w:rPr>
            </w:pPr>
          </w:p>
          <w:p w:rsidR="00CE2310" w:rsidRPr="00BB0F7A" w:rsidRDefault="00CE2310" w:rsidP="00CE2310">
            <w:pPr>
              <w:rPr>
                <w:rFonts w:ascii="Arial Narrow" w:hAnsi="Arial Narrow" w:cs="Arial"/>
                <w:color w:val="FF0000"/>
                <w:sz w:val="20"/>
                <w:szCs w:val="20"/>
              </w:rPr>
            </w:pPr>
            <w:r w:rsidRPr="00BB0F7A">
              <w:rPr>
                <w:rFonts w:ascii="Arial Narrow" w:hAnsi="Arial Narrow" w:cs="Arial"/>
                <w:color w:val="FF0000"/>
                <w:sz w:val="20"/>
                <w:szCs w:val="20"/>
              </w:rPr>
              <w:t xml:space="preserve"> Resubmitted assessments should include all narrative and documentation that is outlined in the introduction to Section IV in the program report template.</w:t>
            </w:r>
          </w:p>
        </w:tc>
        <w:tc>
          <w:tcPr>
            <w:tcW w:w="3314" w:type="dxa"/>
          </w:tcPr>
          <w:p w:rsidR="00CE2310" w:rsidRPr="00BB0F7A" w:rsidRDefault="00CE2310">
            <w:pPr>
              <w:rPr>
                <w:rFonts w:ascii="Arial Narrow" w:hAnsi="Arial Narrow" w:cs="Arial"/>
                <w:b/>
                <w:bCs/>
                <w:i/>
                <w:iCs/>
                <w:sz w:val="20"/>
                <w:szCs w:val="20"/>
              </w:rPr>
            </w:pPr>
          </w:p>
        </w:tc>
      </w:tr>
    </w:tbl>
    <w:p w:rsidR="00972794" w:rsidRPr="009E3FEB" w:rsidRDefault="00972794" w:rsidP="00095264">
      <w:pPr>
        <w:ind w:left="108"/>
        <w:rPr>
          <w:rFonts w:ascii="Arial Narrow" w:hAnsi="Arial Narrow" w:cs="Arial"/>
          <w:sz w:val="22"/>
          <w:szCs w:val="22"/>
        </w:rPr>
      </w:pPr>
    </w:p>
    <w:p w:rsidR="00972794" w:rsidRPr="009E3FEB" w:rsidRDefault="00972794" w:rsidP="00095264">
      <w:pPr>
        <w:ind w:left="108"/>
        <w:rPr>
          <w:rFonts w:ascii="Arial Narrow" w:hAnsi="Arial Narrow" w:cs="Arial"/>
          <w:sz w:val="22"/>
          <w:szCs w:val="22"/>
        </w:rPr>
      </w:pPr>
    </w:p>
    <w:p w:rsidR="00970696" w:rsidRPr="009E3FEB" w:rsidRDefault="00970696" w:rsidP="00095264">
      <w:pPr>
        <w:ind w:left="108"/>
        <w:rPr>
          <w:rFonts w:ascii="Arial Narrow" w:hAnsi="Arial Narrow" w:cs="Arial"/>
          <w:b/>
        </w:rPr>
      </w:pPr>
      <w:r w:rsidRPr="009E3FEB">
        <w:rPr>
          <w:rFonts w:ascii="Arial Narrow" w:hAnsi="Arial Narrow" w:cs="Arial"/>
          <w:b/>
        </w:rPr>
        <w:t xml:space="preserve"> </w:t>
      </w:r>
      <w:r w:rsidR="00B31B0E" w:rsidRPr="009E3FEB">
        <w:rPr>
          <w:rFonts w:ascii="Arial Narrow" w:hAnsi="Arial Narrow" w:cs="Arial"/>
          <w:b/>
        </w:rPr>
        <w:t xml:space="preserve">General comments on writing </w:t>
      </w:r>
      <w:r w:rsidR="00551E22" w:rsidRPr="009E3FEB">
        <w:rPr>
          <w:rFonts w:ascii="Arial Narrow" w:hAnsi="Arial Narrow" w:cs="Arial"/>
          <w:b/>
        </w:rPr>
        <w:t>c</w:t>
      </w:r>
      <w:r w:rsidR="00B31B0E" w:rsidRPr="009E3FEB">
        <w:rPr>
          <w:rFonts w:ascii="Arial Narrow" w:hAnsi="Arial Narrow" w:cs="Arial"/>
          <w:b/>
        </w:rPr>
        <w:t xml:space="preserve">onditions </w:t>
      </w:r>
      <w:r w:rsidR="00551E22" w:rsidRPr="009E3FEB">
        <w:rPr>
          <w:rFonts w:ascii="Arial Narrow" w:hAnsi="Arial Narrow" w:cs="Arial"/>
          <w:b/>
        </w:rPr>
        <w:t>s</w:t>
      </w:r>
      <w:r w:rsidR="00B31B0E" w:rsidRPr="009E3FEB">
        <w:rPr>
          <w:rFonts w:ascii="Arial Narrow" w:hAnsi="Arial Narrow" w:cs="Arial"/>
          <w:b/>
        </w:rPr>
        <w:t>tatements:</w:t>
      </w:r>
    </w:p>
    <w:p w:rsidR="00B31B0E" w:rsidRPr="009E3FEB" w:rsidRDefault="00B31B0E" w:rsidP="00095264">
      <w:pPr>
        <w:ind w:left="108"/>
        <w:rPr>
          <w:rFonts w:ascii="Arial Narrow" w:hAnsi="Arial Narrow" w:cs="Arial"/>
          <w:b/>
          <w:sz w:val="22"/>
          <w:szCs w:val="22"/>
        </w:rPr>
      </w:pPr>
    </w:p>
    <w:p w:rsidR="00B31B0E" w:rsidRPr="009E3FEB" w:rsidRDefault="00B31B0E" w:rsidP="00B31B0E">
      <w:pPr>
        <w:ind w:left="108"/>
        <w:rPr>
          <w:rFonts w:ascii="Arial Narrow" w:hAnsi="Arial Narrow" w:cs="Arial"/>
          <w:sz w:val="22"/>
          <w:szCs w:val="22"/>
        </w:rPr>
      </w:pPr>
      <w:r w:rsidRPr="009E3FEB">
        <w:rPr>
          <w:rFonts w:ascii="Arial Narrow" w:hAnsi="Arial Narrow" w:cs="Arial"/>
          <w:sz w:val="22"/>
          <w:szCs w:val="22"/>
        </w:rPr>
        <w:t>►Many SPAs number the conditions that are specified in this section, which is probably a good idea if there are three or more individual conditions to address.</w:t>
      </w:r>
    </w:p>
    <w:p w:rsidR="00B31B0E" w:rsidRPr="009E3FEB" w:rsidRDefault="00B31B0E" w:rsidP="00B31B0E">
      <w:pPr>
        <w:ind w:left="108"/>
        <w:rPr>
          <w:rFonts w:ascii="Arial Narrow" w:hAnsi="Arial Narrow" w:cs="Arial"/>
          <w:sz w:val="22"/>
          <w:szCs w:val="22"/>
        </w:rPr>
      </w:pPr>
    </w:p>
    <w:p w:rsidR="00B31B0E" w:rsidRPr="009E3FEB" w:rsidRDefault="00B31B0E" w:rsidP="00B31B0E">
      <w:pPr>
        <w:ind w:left="108"/>
        <w:rPr>
          <w:rFonts w:ascii="Arial Narrow" w:hAnsi="Arial Narrow" w:cs="Arial"/>
          <w:sz w:val="22"/>
          <w:szCs w:val="22"/>
        </w:rPr>
      </w:pPr>
      <w:r w:rsidRPr="009E3FEB">
        <w:rPr>
          <w:rFonts w:ascii="Arial Narrow" w:hAnsi="Arial Narrow" w:cs="Arial"/>
          <w:sz w:val="22"/>
          <w:szCs w:val="22"/>
        </w:rPr>
        <w:t>►Each statement of condition should clearly state, and only consist of, what the program must do in order to satisfy that condition. The statement can refer the program to comments in other parts of the report for guidance on how to address the condition.</w:t>
      </w:r>
    </w:p>
    <w:p w:rsidR="00B31B0E" w:rsidRPr="009E3FEB" w:rsidRDefault="00B31B0E" w:rsidP="00B31B0E">
      <w:pPr>
        <w:ind w:left="108"/>
        <w:rPr>
          <w:rFonts w:ascii="Arial Narrow" w:hAnsi="Arial Narrow" w:cs="Arial"/>
          <w:sz w:val="22"/>
          <w:szCs w:val="22"/>
        </w:rPr>
      </w:pPr>
    </w:p>
    <w:p w:rsidR="00B31B0E" w:rsidRPr="009E3FEB" w:rsidRDefault="00B31B0E" w:rsidP="00B31B0E">
      <w:pPr>
        <w:ind w:left="108"/>
        <w:rPr>
          <w:rFonts w:ascii="Arial Narrow" w:hAnsi="Arial Narrow" w:cs="Arial"/>
          <w:sz w:val="22"/>
          <w:szCs w:val="22"/>
        </w:rPr>
      </w:pPr>
      <w:r w:rsidRPr="009E3FEB">
        <w:rPr>
          <w:rFonts w:ascii="Arial Narrow" w:hAnsi="Arial Narrow" w:cs="Arial"/>
          <w:sz w:val="22"/>
          <w:szCs w:val="22"/>
        </w:rPr>
        <w:t>►S</w:t>
      </w:r>
      <w:r w:rsidR="00551E22" w:rsidRPr="009E3FEB">
        <w:rPr>
          <w:rFonts w:ascii="Arial Narrow" w:hAnsi="Arial Narrow" w:cs="Arial"/>
          <w:sz w:val="22"/>
          <w:szCs w:val="22"/>
        </w:rPr>
        <w:t>tatements of condition</w:t>
      </w:r>
      <w:r w:rsidRPr="009E3FEB">
        <w:rPr>
          <w:rFonts w:ascii="Arial Narrow" w:hAnsi="Arial Narrow" w:cs="Arial"/>
          <w:sz w:val="22"/>
          <w:szCs w:val="22"/>
        </w:rPr>
        <w:t xml:space="preserve"> should be framed as directives. Although the program may have some latitude in how it addresses the condition, the condition must be addressed and should not be referred to as a "suggestion" or "recommendation" or something the progr</w:t>
      </w:r>
      <w:r w:rsidR="00551E22" w:rsidRPr="009E3FEB">
        <w:rPr>
          <w:rFonts w:ascii="Arial Narrow" w:hAnsi="Arial Narrow" w:cs="Arial"/>
          <w:sz w:val="22"/>
          <w:szCs w:val="22"/>
        </w:rPr>
        <w:t>a</w:t>
      </w:r>
      <w:r w:rsidRPr="009E3FEB">
        <w:rPr>
          <w:rFonts w:ascii="Arial Narrow" w:hAnsi="Arial Narrow" w:cs="Arial"/>
          <w:sz w:val="22"/>
          <w:szCs w:val="22"/>
        </w:rPr>
        <w:t xml:space="preserve">m "may do." </w:t>
      </w:r>
    </w:p>
    <w:p w:rsidR="00B31B0E" w:rsidRPr="009E3FEB" w:rsidRDefault="00B31B0E" w:rsidP="00B31B0E">
      <w:pPr>
        <w:ind w:left="108"/>
        <w:rPr>
          <w:rFonts w:ascii="Arial Narrow" w:hAnsi="Arial Narrow" w:cs="Arial"/>
          <w:sz w:val="22"/>
          <w:szCs w:val="22"/>
        </w:rPr>
      </w:pPr>
    </w:p>
    <w:p w:rsidR="00B31B0E" w:rsidRPr="009E3FEB" w:rsidRDefault="00B31B0E" w:rsidP="00B31B0E">
      <w:pPr>
        <w:ind w:left="108"/>
        <w:rPr>
          <w:rFonts w:ascii="Arial Narrow" w:hAnsi="Arial Narrow" w:cs="Arial"/>
          <w:sz w:val="22"/>
          <w:szCs w:val="22"/>
        </w:rPr>
      </w:pPr>
      <w:r w:rsidRPr="009E3FEB">
        <w:rPr>
          <w:rFonts w:ascii="Arial Narrow" w:hAnsi="Arial Narrow" w:cs="Arial"/>
          <w:sz w:val="22"/>
          <w:szCs w:val="22"/>
        </w:rPr>
        <w:lastRenderedPageBreak/>
        <w:t xml:space="preserve">►Conditions should bear a direct relationship to standards that are not met or are met with conditions. Unless the SPA has programmatic standards or other actual programmatic requirements, conditions should not be cited for programmatic issues, contextual issues, or </w:t>
      </w:r>
      <w:r w:rsidR="00551E22" w:rsidRPr="009E3FEB">
        <w:rPr>
          <w:rFonts w:ascii="Arial Narrow" w:hAnsi="Arial Narrow" w:cs="Arial"/>
          <w:sz w:val="22"/>
          <w:szCs w:val="22"/>
        </w:rPr>
        <w:t>the quality of the report. An</w:t>
      </w:r>
      <w:r w:rsidRPr="009E3FEB">
        <w:rPr>
          <w:rFonts w:ascii="Arial Narrow" w:hAnsi="Arial Narrow" w:cs="Arial"/>
          <w:sz w:val="22"/>
          <w:szCs w:val="22"/>
        </w:rPr>
        <w:t xml:space="preserve"> e</w:t>
      </w:r>
      <w:r w:rsidR="00551E22" w:rsidRPr="009E3FEB">
        <w:rPr>
          <w:rFonts w:ascii="Arial Narrow" w:hAnsi="Arial Narrow" w:cs="Arial"/>
          <w:sz w:val="22"/>
          <w:szCs w:val="22"/>
        </w:rPr>
        <w:t>xception to this rule may be a</w:t>
      </w:r>
      <w:r w:rsidRPr="009E3FEB">
        <w:rPr>
          <w:rFonts w:ascii="Arial Narrow" w:hAnsi="Arial Narrow" w:cs="Arial"/>
          <w:sz w:val="22"/>
          <w:szCs w:val="22"/>
        </w:rPr>
        <w:t xml:space="preserve"> requirement for an Assessment of Student Learning, which for some SPAs has only a tangential relationship to current standards. In other words, the program may be required to submit such an assessment as a Condition to Recognition, even if the lack of such an assessment does not impact standards decisions.</w:t>
      </w:r>
      <w:r w:rsidR="00551E22" w:rsidRPr="009E3FEB">
        <w:rPr>
          <w:rFonts w:ascii="Arial Narrow" w:hAnsi="Arial Narrow" w:cs="Arial"/>
          <w:sz w:val="22"/>
          <w:szCs w:val="22"/>
        </w:rPr>
        <w:t xml:space="preserve"> Another exception to the rule is the common SPA requirement that a program resubmit Section V of the report.  </w:t>
      </w:r>
    </w:p>
    <w:p w:rsidR="00551E22" w:rsidRPr="009E3FEB" w:rsidRDefault="00551E22" w:rsidP="00B31B0E">
      <w:pPr>
        <w:ind w:left="108"/>
        <w:rPr>
          <w:rFonts w:ascii="Arial Narrow" w:hAnsi="Arial Narrow" w:cs="Arial"/>
          <w:sz w:val="22"/>
          <w:szCs w:val="22"/>
        </w:rPr>
      </w:pPr>
    </w:p>
    <w:p w:rsidR="00B31B0E" w:rsidRPr="009E3FEB" w:rsidRDefault="00B31B0E" w:rsidP="00B31B0E">
      <w:pPr>
        <w:ind w:left="108"/>
        <w:rPr>
          <w:rFonts w:ascii="Arial Narrow" w:hAnsi="Arial Narrow" w:cs="Arial"/>
          <w:sz w:val="22"/>
          <w:szCs w:val="22"/>
        </w:rPr>
      </w:pPr>
    </w:p>
    <w:p w:rsidR="00B31B0E" w:rsidRPr="009E3FEB" w:rsidRDefault="00B31B0E" w:rsidP="00B31B0E">
      <w:pPr>
        <w:ind w:left="108"/>
        <w:rPr>
          <w:rFonts w:ascii="Arial Narrow" w:hAnsi="Arial Narrow" w:cs="Arial"/>
          <w:sz w:val="22"/>
          <w:szCs w:val="22"/>
        </w:rPr>
      </w:pPr>
      <w:r w:rsidRPr="009E3FEB">
        <w:rPr>
          <w:rFonts w:ascii="Arial Narrow" w:hAnsi="Arial Narrow" w:cs="Arial"/>
          <w:sz w:val="22"/>
          <w:szCs w:val="22"/>
        </w:rPr>
        <w:t>►</w:t>
      </w:r>
      <w:r w:rsidR="00551E22" w:rsidRPr="009E3FEB">
        <w:rPr>
          <w:rFonts w:ascii="Arial Narrow" w:hAnsi="Arial Narrow" w:cs="Arial"/>
          <w:sz w:val="22"/>
          <w:szCs w:val="22"/>
        </w:rPr>
        <w:t>M</w:t>
      </w:r>
      <w:r w:rsidRPr="009E3FEB">
        <w:rPr>
          <w:rFonts w:ascii="Arial Narrow" w:hAnsi="Arial Narrow" w:cs="Arial"/>
          <w:sz w:val="22"/>
          <w:szCs w:val="22"/>
        </w:rPr>
        <w:t>any SPAs specify what sections of the report, besides assessments, should be resubmitted with the Response to Conditions report (most often Sections II, III and V).  If the SPA does not specify these should be resubmitted, the program is not under obligation to resubmit them.</w:t>
      </w:r>
    </w:p>
    <w:p w:rsidR="00551E22" w:rsidRPr="009E3FEB" w:rsidRDefault="00551E22" w:rsidP="00B31B0E">
      <w:pPr>
        <w:ind w:left="108"/>
        <w:rPr>
          <w:rFonts w:ascii="Arial Narrow" w:hAnsi="Arial Narrow" w:cs="Arial"/>
          <w:sz w:val="22"/>
          <w:szCs w:val="22"/>
        </w:rPr>
      </w:pPr>
    </w:p>
    <w:p w:rsidR="00551E22" w:rsidRPr="009E3FEB" w:rsidRDefault="00551E22" w:rsidP="00B31B0E">
      <w:pPr>
        <w:ind w:left="108"/>
        <w:rPr>
          <w:rFonts w:ascii="Arial Narrow" w:hAnsi="Arial Narrow" w:cs="Arial"/>
          <w:sz w:val="22"/>
          <w:szCs w:val="22"/>
        </w:rPr>
      </w:pPr>
      <w:r w:rsidRPr="009E3FEB">
        <w:rPr>
          <w:rFonts w:ascii="Arial Narrow" w:hAnsi="Arial Narrow" w:cs="Arial"/>
          <w:sz w:val="22"/>
          <w:szCs w:val="22"/>
        </w:rPr>
        <w:t>►On occasion, a SPA may direct the program to include other material in their Response to Conditions report (for example, a clearer description of field experiences or a better delineated Program of Study).   In this case, it may be a better idea to include such a request in Part F of the report (e.g., "Please include more information on the content and clock hours of field experiences as part of the Response to Conditions report") rather than including it as a Condition to Recognition.</w:t>
      </w:r>
    </w:p>
    <w:p w:rsidR="00551E22" w:rsidRPr="009E3FEB" w:rsidRDefault="00551E22" w:rsidP="00B31B0E">
      <w:pPr>
        <w:ind w:left="108"/>
        <w:rPr>
          <w:rFonts w:ascii="Arial Narrow" w:hAnsi="Arial Narrow" w:cs="Arial"/>
          <w:sz w:val="22"/>
          <w:szCs w:val="22"/>
        </w:rPr>
      </w:pPr>
    </w:p>
    <w:p w:rsidR="00B31B0E" w:rsidRPr="009E3FEB" w:rsidRDefault="00B31B0E" w:rsidP="00B31B0E">
      <w:pPr>
        <w:ind w:left="108"/>
        <w:rPr>
          <w:rFonts w:ascii="Arial Narrow" w:hAnsi="Arial Narrow" w:cs="Arial"/>
          <w:sz w:val="22"/>
          <w:szCs w:val="22"/>
        </w:rPr>
      </w:pPr>
      <w:r w:rsidRPr="009E3FEB">
        <w:rPr>
          <w:rFonts w:ascii="Arial Narrow" w:hAnsi="Arial Narrow" w:cs="Arial"/>
          <w:sz w:val="22"/>
          <w:szCs w:val="22"/>
        </w:rPr>
        <w:t xml:space="preserve">►Conditions statements should also spell out SPA expectations for the data to be provided in the Response to Conditions report. </w:t>
      </w:r>
      <w:r w:rsidR="0050094B" w:rsidRPr="009E3FEB">
        <w:rPr>
          <w:rFonts w:ascii="Arial Narrow" w:hAnsi="Arial Narrow" w:cs="Arial"/>
          <w:sz w:val="22"/>
          <w:szCs w:val="22"/>
        </w:rPr>
        <w:t xml:space="preserve"> </w:t>
      </w:r>
      <w:r w:rsidRPr="009E3FEB">
        <w:rPr>
          <w:rFonts w:ascii="Arial Narrow" w:hAnsi="Arial Narrow" w:cs="Arial"/>
          <w:sz w:val="22"/>
          <w:szCs w:val="22"/>
        </w:rPr>
        <w:t>Programs are not under an obligation to submit current data for assessments other than those that the SPA indicates must be resubmitted.</w:t>
      </w:r>
    </w:p>
    <w:p w:rsidR="00B31B0E" w:rsidRPr="009E3FEB" w:rsidRDefault="00B31B0E" w:rsidP="00B31B0E">
      <w:pPr>
        <w:ind w:left="108"/>
        <w:rPr>
          <w:rFonts w:ascii="Arial Narrow" w:hAnsi="Arial Narrow" w:cs="Arial"/>
          <w:sz w:val="22"/>
          <w:szCs w:val="22"/>
        </w:rPr>
      </w:pPr>
    </w:p>
    <w:p w:rsidR="0050094B" w:rsidRPr="009E3FEB" w:rsidRDefault="0050094B" w:rsidP="00B31B0E">
      <w:pPr>
        <w:ind w:left="108"/>
        <w:rPr>
          <w:rFonts w:ascii="Arial Narrow" w:hAnsi="Arial Narrow" w:cs="Arial"/>
          <w:b/>
        </w:rPr>
      </w:pPr>
    </w:p>
    <w:p w:rsidR="00B31B0E" w:rsidRPr="009E3FEB" w:rsidRDefault="00B31B0E" w:rsidP="00B31B0E">
      <w:pPr>
        <w:ind w:left="108"/>
        <w:rPr>
          <w:rFonts w:ascii="Arial Narrow" w:hAnsi="Arial Narrow" w:cs="Arial"/>
          <w:b/>
        </w:rPr>
      </w:pPr>
      <w:r w:rsidRPr="009E3FEB">
        <w:rPr>
          <w:rFonts w:ascii="Arial Narrow" w:hAnsi="Arial Narrow" w:cs="Arial"/>
          <w:b/>
        </w:rPr>
        <w:t>Conditions given for a second time</w:t>
      </w:r>
    </w:p>
    <w:p w:rsidR="00B31B0E" w:rsidRPr="009E3FEB" w:rsidRDefault="00B31B0E" w:rsidP="00B31B0E">
      <w:pPr>
        <w:ind w:left="108"/>
        <w:rPr>
          <w:rFonts w:ascii="Arial Narrow" w:hAnsi="Arial Narrow" w:cs="Arial"/>
          <w:b/>
          <w:sz w:val="22"/>
          <w:szCs w:val="22"/>
        </w:rPr>
      </w:pPr>
    </w:p>
    <w:p w:rsidR="00B31B0E" w:rsidRPr="009E3FEB" w:rsidRDefault="00B31B0E" w:rsidP="00B31B0E">
      <w:pPr>
        <w:ind w:left="108"/>
        <w:rPr>
          <w:rFonts w:ascii="Arial Narrow" w:hAnsi="Arial Narrow" w:cs="Arial"/>
          <w:sz w:val="22"/>
          <w:szCs w:val="22"/>
        </w:rPr>
      </w:pPr>
      <w:r w:rsidRPr="009E3FEB">
        <w:rPr>
          <w:rFonts w:ascii="Arial Narrow" w:hAnsi="Arial Narrow" w:cs="Arial"/>
          <w:sz w:val="22"/>
          <w:szCs w:val="22"/>
        </w:rPr>
        <w:t>►If the program has failed to meet conditions for a second time, it has an opportunity to resubmit if within the designated time period. In this case, the conditions statements in the first report should be the basis of the conditions cited in the second report. The program should be informed what conditions have been met, what conditions are partially met, and what remain unmet. Reviewers should not cite additional conditions, although every now and again, the program's first Response to Conditions may cause an original condition to be revised or augmented. If this occurs, the report should include a comment as to why the original conditions language has been altered.</w:t>
      </w:r>
    </w:p>
    <w:p w:rsidR="00B31B0E" w:rsidRPr="009E3FEB" w:rsidRDefault="00B31B0E" w:rsidP="00B31B0E">
      <w:pPr>
        <w:ind w:left="108"/>
        <w:rPr>
          <w:rFonts w:ascii="Arial Narrow" w:hAnsi="Arial Narrow" w:cs="Arial"/>
          <w:sz w:val="22"/>
          <w:szCs w:val="22"/>
        </w:rPr>
      </w:pPr>
    </w:p>
    <w:p w:rsidR="00B31B0E" w:rsidRPr="009E3FEB" w:rsidRDefault="00B31B0E" w:rsidP="00B31B0E">
      <w:pPr>
        <w:ind w:left="108"/>
        <w:rPr>
          <w:rFonts w:ascii="Arial Narrow" w:hAnsi="Arial Narrow" w:cs="Arial"/>
          <w:sz w:val="22"/>
          <w:szCs w:val="22"/>
        </w:rPr>
      </w:pPr>
      <w:r w:rsidRPr="009E3FEB">
        <w:rPr>
          <w:rFonts w:ascii="Arial Narrow" w:hAnsi="Arial Narrow" w:cs="Arial"/>
          <w:sz w:val="22"/>
          <w:szCs w:val="22"/>
        </w:rPr>
        <w:t>►It is probably "cleanest" to use other parts of the report (Parts B and/or E) to explain why the program's first attempt to address conditions were unsuccessful, and use Part G only to spell out the remaining conditions in ways that parallel the conditions statements in the first report.</w:t>
      </w:r>
    </w:p>
    <w:p w:rsidR="003659B1" w:rsidRPr="009E3FEB" w:rsidRDefault="003659B1" w:rsidP="00095264">
      <w:pPr>
        <w:ind w:left="108"/>
        <w:rPr>
          <w:rFonts w:ascii="Arial Narrow" w:hAnsi="Arial Narrow" w:cs="Arial"/>
          <w:sz w:val="22"/>
          <w:szCs w:val="22"/>
        </w:rPr>
      </w:pPr>
    </w:p>
    <w:p w:rsidR="003659B1" w:rsidRPr="009E3FEB" w:rsidRDefault="003659B1" w:rsidP="00095264">
      <w:pPr>
        <w:ind w:left="108"/>
        <w:rPr>
          <w:rFonts w:ascii="Arial Narrow" w:hAnsi="Arial Narrow" w:cs="Arial"/>
          <w:b/>
          <w:sz w:val="28"/>
          <w:szCs w:val="28"/>
        </w:rPr>
      </w:pPr>
    </w:p>
    <w:p w:rsidR="002831AF" w:rsidRPr="009E3FEB" w:rsidRDefault="008321E3" w:rsidP="00095264">
      <w:pPr>
        <w:ind w:left="108"/>
        <w:rPr>
          <w:rFonts w:ascii="Arial Narrow" w:hAnsi="Arial Narrow" w:cs="Arial"/>
          <w:b/>
          <w:sz w:val="28"/>
          <w:szCs w:val="28"/>
        </w:rPr>
      </w:pPr>
      <w:r>
        <w:rPr>
          <w:rFonts w:ascii="Arial Narrow" w:hAnsi="Arial Narrow" w:cs="Arial"/>
          <w:b/>
          <w:sz w:val="28"/>
          <w:szCs w:val="28"/>
        </w:rPr>
        <w:br w:type="page"/>
      </w:r>
      <w:r w:rsidR="002831AF" w:rsidRPr="009E3FEB">
        <w:rPr>
          <w:rFonts w:ascii="Arial Narrow" w:hAnsi="Arial Narrow" w:cs="Arial"/>
          <w:b/>
          <w:sz w:val="28"/>
          <w:szCs w:val="28"/>
        </w:rPr>
        <w:lastRenderedPageBreak/>
        <w:t>Revised Reports</w:t>
      </w:r>
    </w:p>
    <w:p w:rsidR="002831AF" w:rsidRPr="009E3FEB" w:rsidRDefault="002831AF" w:rsidP="00095264">
      <w:pPr>
        <w:ind w:left="108"/>
        <w:rPr>
          <w:rFonts w:ascii="Arial Narrow" w:hAnsi="Arial Narrow" w:cs="Arial"/>
          <w:b/>
          <w:sz w:val="28"/>
          <w:szCs w:val="28"/>
        </w:rPr>
      </w:pPr>
    </w:p>
    <w:p w:rsidR="002831AF" w:rsidRPr="009E3FEB" w:rsidRDefault="0093463E" w:rsidP="00095264">
      <w:pPr>
        <w:ind w:left="108"/>
        <w:rPr>
          <w:rFonts w:ascii="Arial Narrow" w:hAnsi="Arial Narrow" w:cs="Arial"/>
          <w:sz w:val="22"/>
          <w:szCs w:val="22"/>
        </w:rPr>
      </w:pPr>
      <w:r w:rsidRPr="009E3FEB">
        <w:rPr>
          <w:rFonts w:ascii="Arial Narrow" w:hAnsi="Arial Narrow" w:cs="Arial"/>
          <w:sz w:val="22"/>
          <w:szCs w:val="22"/>
        </w:rPr>
        <w:t>T</w:t>
      </w:r>
      <w:r w:rsidR="002831AF" w:rsidRPr="009E3FEB">
        <w:rPr>
          <w:rFonts w:ascii="Arial Narrow" w:hAnsi="Arial Narrow" w:cs="Arial"/>
          <w:sz w:val="22"/>
          <w:szCs w:val="22"/>
        </w:rPr>
        <w:t>he phrases below may be useful in writing the National Recognition report in response to a Revised Report</w:t>
      </w:r>
      <w:r w:rsidRPr="009E3FEB">
        <w:rPr>
          <w:rFonts w:ascii="Arial Narrow" w:hAnsi="Arial Narrow" w:cs="Arial"/>
          <w:sz w:val="22"/>
          <w:szCs w:val="22"/>
        </w:rPr>
        <w:t xml:space="preserve"> (or a Response to Conditions Report).</w:t>
      </w:r>
    </w:p>
    <w:p w:rsidR="002831AF" w:rsidRPr="009E3FEB" w:rsidRDefault="002831AF" w:rsidP="00095264">
      <w:pPr>
        <w:ind w:left="108"/>
        <w:rPr>
          <w:rFonts w:ascii="Arial Narrow" w:hAnsi="Arial Narrow"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4"/>
        <w:gridCol w:w="6364"/>
        <w:gridCol w:w="4716"/>
      </w:tblGrid>
      <w:tr w:rsidR="002831AF" w:rsidRPr="00BB0F7A" w:rsidTr="00BB0F7A">
        <w:trPr>
          <w:tblHeader/>
        </w:trPr>
        <w:tc>
          <w:tcPr>
            <w:tcW w:w="2384" w:type="dxa"/>
          </w:tcPr>
          <w:p w:rsidR="002831AF" w:rsidRPr="00BB0F7A" w:rsidRDefault="002831AF" w:rsidP="00A96890">
            <w:pPr>
              <w:rPr>
                <w:rFonts w:ascii="Arial Narrow" w:hAnsi="Arial Narrow"/>
                <w:b/>
                <w:bCs/>
                <w:sz w:val="22"/>
                <w:szCs w:val="22"/>
              </w:rPr>
            </w:pPr>
            <w:r w:rsidRPr="00BB0F7A">
              <w:rPr>
                <w:rFonts w:ascii="Arial Narrow" w:hAnsi="Arial Narrow"/>
                <w:b/>
                <w:bCs/>
                <w:sz w:val="22"/>
                <w:szCs w:val="22"/>
              </w:rPr>
              <w:t>Context</w:t>
            </w:r>
          </w:p>
        </w:tc>
        <w:tc>
          <w:tcPr>
            <w:tcW w:w="6364" w:type="dxa"/>
          </w:tcPr>
          <w:p w:rsidR="002831AF" w:rsidRPr="00BB0F7A" w:rsidRDefault="002831AF" w:rsidP="00A96890">
            <w:pPr>
              <w:rPr>
                <w:rFonts w:ascii="Arial Narrow" w:hAnsi="Arial Narrow"/>
                <w:b/>
                <w:bCs/>
                <w:sz w:val="22"/>
              </w:rPr>
            </w:pPr>
            <w:r w:rsidRPr="00BB0F7A">
              <w:rPr>
                <w:rFonts w:ascii="Arial Narrow" w:hAnsi="Arial Narrow"/>
                <w:b/>
                <w:bCs/>
                <w:sz w:val="22"/>
              </w:rPr>
              <w:t>Phrase Menu</w:t>
            </w:r>
          </w:p>
        </w:tc>
        <w:tc>
          <w:tcPr>
            <w:tcW w:w="4716" w:type="dxa"/>
          </w:tcPr>
          <w:p w:rsidR="002831AF" w:rsidRPr="00BB0F7A" w:rsidRDefault="002831AF" w:rsidP="00A96890">
            <w:pPr>
              <w:rPr>
                <w:rFonts w:ascii="Arial Narrow" w:hAnsi="Arial Narrow"/>
                <w:b/>
                <w:bCs/>
                <w:sz w:val="22"/>
              </w:rPr>
            </w:pPr>
            <w:r w:rsidRPr="00BB0F7A">
              <w:rPr>
                <w:rFonts w:ascii="Arial Narrow" w:hAnsi="Arial Narrow"/>
                <w:b/>
                <w:bCs/>
                <w:sz w:val="22"/>
              </w:rPr>
              <w:t>Comments</w:t>
            </w:r>
          </w:p>
        </w:tc>
      </w:tr>
      <w:tr w:rsidR="002831AF" w:rsidRPr="00BB0F7A" w:rsidTr="00BB0F7A">
        <w:trPr>
          <w:tblHeader/>
        </w:trPr>
        <w:tc>
          <w:tcPr>
            <w:tcW w:w="2384" w:type="dxa"/>
            <w:vMerge w:val="restart"/>
          </w:tcPr>
          <w:p w:rsidR="002831AF" w:rsidRPr="00BB0F7A" w:rsidRDefault="002831AF" w:rsidP="00A96890">
            <w:pPr>
              <w:rPr>
                <w:rFonts w:ascii="Arial Narrow" w:hAnsi="Arial Narrow" w:cs="Arial"/>
                <w:b/>
                <w:bCs/>
                <w:i/>
                <w:iCs/>
                <w:sz w:val="20"/>
                <w:szCs w:val="20"/>
              </w:rPr>
            </w:pPr>
            <w:r w:rsidRPr="00BB0F7A">
              <w:rPr>
                <w:rFonts w:ascii="Arial Narrow" w:hAnsi="Arial Narrow" w:cs="Arial"/>
                <w:b/>
                <w:bCs/>
                <w:i/>
                <w:iCs/>
                <w:sz w:val="20"/>
                <w:szCs w:val="20"/>
              </w:rPr>
              <w:t>115  Part A - Pass Rate Requirement</w:t>
            </w:r>
          </w:p>
        </w:tc>
        <w:tc>
          <w:tcPr>
            <w:tcW w:w="6364" w:type="dxa"/>
          </w:tcPr>
          <w:p w:rsidR="002831AF" w:rsidRPr="00BB0F7A" w:rsidRDefault="002831AF" w:rsidP="002831AF">
            <w:pPr>
              <w:rPr>
                <w:rFonts w:ascii="Arial Narrow" w:hAnsi="Arial Narrow" w:cs="Arial"/>
                <w:sz w:val="20"/>
                <w:szCs w:val="20"/>
              </w:rPr>
            </w:pPr>
            <w:r w:rsidRPr="00BB0F7A">
              <w:rPr>
                <w:rFonts w:ascii="Arial Narrow" w:hAnsi="Arial Narrow" w:cs="Arial"/>
                <w:sz w:val="20"/>
                <w:szCs w:val="20"/>
              </w:rPr>
              <w:t>An 80 percent pass rate was established in previous report.</w:t>
            </w:r>
          </w:p>
          <w:p w:rsidR="002831AF" w:rsidRPr="00BB0F7A" w:rsidRDefault="002831AF" w:rsidP="00A96890">
            <w:pPr>
              <w:rPr>
                <w:rFonts w:ascii="Arial Narrow" w:hAnsi="Arial Narrow" w:cs="Arial"/>
                <w:sz w:val="20"/>
                <w:szCs w:val="20"/>
              </w:rPr>
            </w:pPr>
          </w:p>
        </w:tc>
        <w:tc>
          <w:tcPr>
            <w:tcW w:w="4716" w:type="dxa"/>
          </w:tcPr>
          <w:p w:rsidR="002831AF" w:rsidRPr="00BB0F7A" w:rsidRDefault="002831AF" w:rsidP="00A96890">
            <w:pPr>
              <w:rPr>
                <w:rFonts w:ascii="Arial Narrow" w:hAnsi="Arial Narrow"/>
                <w:b/>
                <w:bCs/>
                <w:sz w:val="22"/>
              </w:rPr>
            </w:pPr>
          </w:p>
        </w:tc>
      </w:tr>
      <w:tr w:rsidR="002831AF" w:rsidRPr="00BB0F7A" w:rsidTr="00BB0F7A">
        <w:trPr>
          <w:tblHeader/>
        </w:trPr>
        <w:tc>
          <w:tcPr>
            <w:tcW w:w="2384" w:type="dxa"/>
            <w:vMerge/>
          </w:tcPr>
          <w:p w:rsidR="002831AF" w:rsidRPr="00BB0F7A" w:rsidRDefault="002831AF" w:rsidP="00A96890">
            <w:pPr>
              <w:rPr>
                <w:rFonts w:ascii="Arial Narrow" w:hAnsi="Arial Narrow" w:cs="Arial"/>
                <w:b/>
                <w:bCs/>
                <w:i/>
                <w:iCs/>
                <w:sz w:val="20"/>
                <w:szCs w:val="20"/>
              </w:rPr>
            </w:pPr>
          </w:p>
        </w:tc>
        <w:tc>
          <w:tcPr>
            <w:tcW w:w="6364" w:type="dxa"/>
          </w:tcPr>
          <w:p w:rsidR="002831AF" w:rsidRPr="00BB0F7A" w:rsidRDefault="002831AF" w:rsidP="00A96890">
            <w:pPr>
              <w:rPr>
                <w:rFonts w:ascii="Arial Narrow" w:hAnsi="Arial Narrow" w:cs="Arial"/>
                <w:sz w:val="20"/>
                <w:szCs w:val="20"/>
              </w:rPr>
            </w:pPr>
            <w:r w:rsidRPr="00BB0F7A">
              <w:rPr>
                <w:rFonts w:ascii="Arial Narrow" w:hAnsi="Arial Narrow" w:cs="Arial"/>
                <w:sz w:val="20"/>
                <w:szCs w:val="20"/>
              </w:rPr>
              <w:t>Previously established</w:t>
            </w:r>
          </w:p>
        </w:tc>
        <w:tc>
          <w:tcPr>
            <w:tcW w:w="4716" w:type="dxa"/>
          </w:tcPr>
          <w:p w:rsidR="002831AF" w:rsidRPr="00BB0F7A" w:rsidRDefault="002831AF" w:rsidP="00A96890">
            <w:pPr>
              <w:rPr>
                <w:rFonts w:ascii="Arial Narrow" w:hAnsi="Arial Narrow"/>
                <w:b/>
                <w:bCs/>
                <w:sz w:val="22"/>
              </w:rPr>
            </w:pPr>
          </w:p>
        </w:tc>
      </w:tr>
      <w:tr w:rsidR="0093463E" w:rsidRPr="00BB0F7A" w:rsidTr="00BB0F7A">
        <w:trPr>
          <w:tblHeader/>
        </w:trPr>
        <w:tc>
          <w:tcPr>
            <w:tcW w:w="2384" w:type="dxa"/>
            <w:vMerge w:val="restart"/>
          </w:tcPr>
          <w:p w:rsidR="0093463E" w:rsidRPr="00BB0F7A" w:rsidRDefault="0093463E" w:rsidP="00A96890">
            <w:pPr>
              <w:rPr>
                <w:rFonts w:ascii="Arial Narrow" w:hAnsi="Arial Narrow" w:cs="Arial"/>
                <w:b/>
                <w:bCs/>
                <w:i/>
                <w:iCs/>
                <w:sz w:val="20"/>
                <w:szCs w:val="20"/>
              </w:rPr>
            </w:pPr>
            <w:r w:rsidRPr="00BB0F7A">
              <w:rPr>
                <w:rFonts w:ascii="Arial Narrow" w:hAnsi="Arial Narrow" w:cs="Arial"/>
                <w:b/>
                <w:bCs/>
                <w:i/>
                <w:iCs/>
                <w:sz w:val="20"/>
                <w:szCs w:val="20"/>
              </w:rPr>
              <w:t>116  Parts C or D</w:t>
            </w:r>
          </w:p>
        </w:tc>
        <w:tc>
          <w:tcPr>
            <w:tcW w:w="6364" w:type="dxa"/>
          </w:tcPr>
          <w:p w:rsidR="0093463E" w:rsidRPr="00BB0F7A" w:rsidRDefault="0093463E" w:rsidP="00A96890">
            <w:pPr>
              <w:rPr>
                <w:rFonts w:ascii="Arial Narrow" w:hAnsi="Arial Narrow" w:cs="Arial"/>
                <w:sz w:val="20"/>
                <w:szCs w:val="20"/>
              </w:rPr>
            </w:pPr>
            <w:r w:rsidRPr="00BB0F7A">
              <w:rPr>
                <w:rFonts w:ascii="Arial Narrow" w:hAnsi="Arial Narrow" w:cs="Arial"/>
                <w:sz w:val="20"/>
                <w:szCs w:val="20"/>
              </w:rPr>
              <w:t>Sufficiently addressed in previous report</w:t>
            </w:r>
          </w:p>
        </w:tc>
        <w:tc>
          <w:tcPr>
            <w:tcW w:w="4716" w:type="dxa"/>
          </w:tcPr>
          <w:p w:rsidR="0093463E" w:rsidRPr="00BB0F7A" w:rsidRDefault="0093463E" w:rsidP="00A96890">
            <w:pPr>
              <w:rPr>
                <w:rFonts w:ascii="Arial Narrow" w:hAnsi="Arial Narrow"/>
                <w:b/>
                <w:bCs/>
                <w:sz w:val="22"/>
              </w:rPr>
            </w:pPr>
          </w:p>
        </w:tc>
      </w:tr>
      <w:tr w:rsidR="0093463E" w:rsidRPr="00BB0F7A" w:rsidTr="00BB0F7A">
        <w:trPr>
          <w:tblHeader/>
        </w:trPr>
        <w:tc>
          <w:tcPr>
            <w:tcW w:w="2384" w:type="dxa"/>
            <w:vMerge/>
          </w:tcPr>
          <w:p w:rsidR="0093463E" w:rsidRPr="00BB0F7A" w:rsidRDefault="0093463E" w:rsidP="00A96890">
            <w:pPr>
              <w:rPr>
                <w:rFonts w:ascii="Arial Narrow" w:hAnsi="Arial Narrow" w:cs="Arial"/>
                <w:b/>
                <w:bCs/>
                <w:i/>
                <w:iCs/>
                <w:sz w:val="20"/>
                <w:szCs w:val="20"/>
              </w:rPr>
            </w:pPr>
          </w:p>
        </w:tc>
        <w:tc>
          <w:tcPr>
            <w:tcW w:w="6364" w:type="dxa"/>
          </w:tcPr>
          <w:p w:rsidR="0093463E" w:rsidRPr="00BB0F7A" w:rsidRDefault="0093463E" w:rsidP="00A96890">
            <w:pPr>
              <w:rPr>
                <w:rFonts w:ascii="Arial Narrow" w:hAnsi="Arial Narrow" w:cs="Arial"/>
                <w:sz w:val="20"/>
                <w:szCs w:val="20"/>
              </w:rPr>
            </w:pPr>
            <w:r w:rsidRPr="00BB0F7A">
              <w:rPr>
                <w:rFonts w:ascii="Arial Narrow" w:hAnsi="Arial Narrow" w:cs="Arial"/>
                <w:sz w:val="20"/>
                <w:szCs w:val="20"/>
              </w:rPr>
              <w:t>Not applicable to this report</w:t>
            </w:r>
          </w:p>
        </w:tc>
        <w:tc>
          <w:tcPr>
            <w:tcW w:w="4716" w:type="dxa"/>
          </w:tcPr>
          <w:p w:rsidR="0093463E" w:rsidRPr="00BB0F7A" w:rsidRDefault="0093463E" w:rsidP="00A96890">
            <w:pPr>
              <w:rPr>
                <w:rFonts w:ascii="Arial Narrow" w:hAnsi="Arial Narrow"/>
                <w:b/>
                <w:bCs/>
                <w:sz w:val="22"/>
              </w:rPr>
            </w:pPr>
          </w:p>
        </w:tc>
      </w:tr>
    </w:tbl>
    <w:p w:rsidR="002831AF" w:rsidRPr="009E3FEB" w:rsidRDefault="002831AF" w:rsidP="00095264">
      <w:pPr>
        <w:ind w:left="108"/>
        <w:rPr>
          <w:rFonts w:ascii="Arial Narrow" w:hAnsi="Arial Narrow" w:cs="Arial"/>
          <w:b/>
          <w:sz w:val="28"/>
          <w:szCs w:val="28"/>
        </w:rPr>
      </w:pPr>
    </w:p>
    <w:p w:rsidR="002831AF" w:rsidRPr="009E3FEB" w:rsidRDefault="002831AF" w:rsidP="00095264">
      <w:pPr>
        <w:ind w:left="108"/>
        <w:rPr>
          <w:rFonts w:ascii="Arial Narrow" w:hAnsi="Arial Narrow" w:cs="Arial"/>
          <w:b/>
        </w:rPr>
      </w:pPr>
    </w:p>
    <w:p w:rsidR="002831AF" w:rsidRPr="009E3FEB" w:rsidRDefault="0093463E" w:rsidP="00095264">
      <w:pPr>
        <w:ind w:left="108"/>
        <w:rPr>
          <w:rFonts w:ascii="Arial Narrow" w:hAnsi="Arial Narrow" w:cs="Arial"/>
          <w:b/>
        </w:rPr>
      </w:pPr>
      <w:r w:rsidRPr="009E3FEB">
        <w:rPr>
          <w:rFonts w:ascii="Arial Narrow" w:hAnsi="Arial Narrow" w:cs="Arial"/>
          <w:b/>
        </w:rPr>
        <w:t>General Comments on Revised Reports</w:t>
      </w:r>
    </w:p>
    <w:p w:rsidR="0093463E" w:rsidRPr="009E3FEB" w:rsidRDefault="0093463E" w:rsidP="00095264">
      <w:pPr>
        <w:ind w:left="108"/>
        <w:rPr>
          <w:rFonts w:ascii="Arial Narrow" w:hAnsi="Arial Narrow" w:cs="Arial"/>
          <w:b/>
        </w:rPr>
      </w:pPr>
    </w:p>
    <w:p w:rsidR="0093463E" w:rsidRPr="009E3FEB" w:rsidRDefault="0093463E" w:rsidP="00095264">
      <w:pPr>
        <w:ind w:left="108"/>
        <w:rPr>
          <w:rFonts w:ascii="Arial Narrow" w:hAnsi="Arial Narrow" w:cs="Arial"/>
          <w:sz w:val="22"/>
          <w:szCs w:val="22"/>
        </w:rPr>
      </w:pPr>
      <w:r w:rsidRPr="009E3FEB">
        <w:rPr>
          <w:rFonts w:ascii="Arial Narrow" w:hAnsi="Arial Narrow" w:cs="Arial"/>
          <w:b/>
          <w:sz w:val="22"/>
          <w:szCs w:val="22"/>
        </w:rPr>
        <w:t>Part A</w:t>
      </w:r>
      <w:r w:rsidRPr="009E3FEB">
        <w:rPr>
          <w:rFonts w:ascii="Arial Narrow" w:hAnsi="Arial Narrow" w:cs="Arial"/>
          <w:sz w:val="22"/>
          <w:szCs w:val="22"/>
        </w:rPr>
        <w:t xml:space="preserve"> - If the pass rate was found to be met, or deemed not applicable, in the first review, the program is not required to re-address this section UNLESS so directed by the SPA in its prior review.</w:t>
      </w:r>
      <w:r w:rsidRPr="009E3FEB">
        <w:rPr>
          <w:rFonts w:ascii="Arial Narrow" w:hAnsi="Arial Narrow" w:cs="Arial"/>
          <w:sz w:val="22"/>
          <w:szCs w:val="22"/>
        </w:rPr>
        <w:br/>
      </w:r>
    </w:p>
    <w:p w:rsidR="0093463E" w:rsidRPr="009E3FEB" w:rsidRDefault="0093463E" w:rsidP="00095264">
      <w:pPr>
        <w:ind w:left="108"/>
        <w:rPr>
          <w:rFonts w:ascii="Arial Narrow" w:hAnsi="Arial Narrow" w:cs="Arial"/>
          <w:sz w:val="22"/>
          <w:szCs w:val="22"/>
        </w:rPr>
      </w:pPr>
      <w:r w:rsidRPr="009E3FEB">
        <w:rPr>
          <w:rFonts w:ascii="Arial Narrow" w:hAnsi="Arial Narrow" w:cs="Arial"/>
          <w:b/>
          <w:sz w:val="22"/>
          <w:szCs w:val="22"/>
        </w:rPr>
        <w:t>Part B</w:t>
      </w:r>
      <w:r w:rsidRPr="009E3FEB">
        <w:rPr>
          <w:rFonts w:ascii="Arial Narrow" w:hAnsi="Arial Narrow" w:cs="Arial"/>
          <w:sz w:val="22"/>
          <w:szCs w:val="22"/>
        </w:rPr>
        <w:t xml:space="preserve"> - All standards found met in the first report must retain that status. If the standard was found met in the previous review, it is sufficient to check the "met" decision and leave the comment field blank. …. Or some version of that. (Some reviewers do not select a decision, but put a comment that the standard was previously met. As long as it is clear, either method is okay.</w:t>
      </w:r>
    </w:p>
    <w:p w:rsidR="0093463E" w:rsidRPr="009E3FEB" w:rsidRDefault="0093463E" w:rsidP="00095264">
      <w:pPr>
        <w:ind w:left="108"/>
        <w:rPr>
          <w:rFonts w:ascii="Arial Narrow" w:hAnsi="Arial Narrow" w:cs="Arial"/>
          <w:sz w:val="22"/>
          <w:szCs w:val="22"/>
        </w:rPr>
      </w:pPr>
    </w:p>
    <w:p w:rsidR="0093463E" w:rsidRPr="009E3FEB" w:rsidRDefault="0093463E" w:rsidP="00095264">
      <w:pPr>
        <w:ind w:left="108"/>
        <w:rPr>
          <w:rFonts w:ascii="Arial Narrow" w:hAnsi="Arial Narrow" w:cs="Arial"/>
          <w:sz w:val="22"/>
          <w:szCs w:val="22"/>
        </w:rPr>
      </w:pPr>
      <w:r w:rsidRPr="009E3FEB">
        <w:rPr>
          <w:rFonts w:ascii="Arial Narrow" w:hAnsi="Arial Narrow" w:cs="Arial"/>
          <w:b/>
          <w:sz w:val="22"/>
          <w:szCs w:val="22"/>
        </w:rPr>
        <w:t>Part C</w:t>
      </w:r>
      <w:r w:rsidRPr="009E3FEB">
        <w:rPr>
          <w:rFonts w:ascii="Arial Narrow" w:hAnsi="Arial Narrow" w:cs="Arial"/>
          <w:sz w:val="22"/>
          <w:szCs w:val="22"/>
        </w:rPr>
        <w:t xml:space="preserve">  - In most cases, some or all of the items in Part C will require a new response based on changes the program has made to its assessments. However, if no changes were made or required for the program's content-based assessments, for example, reviewers may simply indicate "Sufficiently addressed in previous report" or something to that effect.</w:t>
      </w:r>
    </w:p>
    <w:p w:rsidR="0093463E" w:rsidRPr="009E3FEB" w:rsidRDefault="0093463E" w:rsidP="00095264">
      <w:pPr>
        <w:ind w:left="108"/>
        <w:rPr>
          <w:rFonts w:ascii="Arial Narrow" w:hAnsi="Arial Narrow" w:cs="Arial"/>
          <w:sz w:val="22"/>
          <w:szCs w:val="22"/>
        </w:rPr>
      </w:pPr>
    </w:p>
    <w:p w:rsidR="0093463E" w:rsidRPr="009E3FEB" w:rsidRDefault="0093463E" w:rsidP="00095264">
      <w:pPr>
        <w:ind w:left="108"/>
        <w:rPr>
          <w:rFonts w:ascii="Arial Narrow" w:hAnsi="Arial Narrow" w:cs="Arial"/>
          <w:sz w:val="22"/>
          <w:szCs w:val="22"/>
        </w:rPr>
      </w:pPr>
      <w:r w:rsidRPr="009E3FEB">
        <w:rPr>
          <w:rFonts w:ascii="Arial Narrow" w:hAnsi="Arial Narrow" w:cs="Arial"/>
          <w:b/>
          <w:sz w:val="22"/>
          <w:szCs w:val="22"/>
        </w:rPr>
        <w:t>Part D</w:t>
      </w:r>
      <w:r w:rsidRPr="009E3FEB">
        <w:rPr>
          <w:rFonts w:ascii="Arial Narrow" w:hAnsi="Arial Narrow" w:cs="Arial"/>
          <w:sz w:val="22"/>
          <w:szCs w:val="22"/>
        </w:rPr>
        <w:t xml:space="preserve"> - A response is not required UNLESS the program has rewritten this section - OR was directed to resubmit this section and failed to do so.</w:t>
      </w:r>
    </w:p>
    <w:p w:rsidR="0093463E" w:rsidRPr="009E3FEB" w:rsidRDefault="0093463E" w:rsidP="00095264">
      <w:pPr>
        <w:ind w:left="108"/>
        <w:rPr>
          <w:rFonts w:ascii="Arial Narrow" w:hAnsi="Arial Narrow" w:cs="Arial"/>
          <w:sz w:val="22"/>
          <w:szCs w:val="22"/>
        </w:rPr>
      </w:pPr>
    </w:p>
    <w:p w:rsidR="002831AF" w:rsidRPr="009E3FEB" w:rsidRDefault="0093463E" w:rsidP="00095264">
      <w:pPr>
        <w:ind w:left="108"/>
        <w:rPr>
          <w:rFonts w:ascii="Arial Narrow" w:hAnsi="Arial Narrow" w:cs="Arial"/>
          <w:sz w:val="22"/>
          <w:szCs w:val="22"/>
        </w:rPr>
      </w:pPr>
      <w:r w:rsidRPr="009E3FEB">
        <w:rPr>
          <w:rFonts w:ascii="Arial Narrow" w:hAnsi="Arial Narrow" w:cs="Arial"/>
          <w:b/>
          <w:sz w:val="22"/>
          <w:szCs w:val="22"/>
        </w:rPr>
        <w:t xml:space="preserve"> </w:t>
      </w:r>
      <w:r w:rsidR="00DA6AAB" w:rsidRPr="009E3FEB">
        <w:rPr>
          <w:rFonts w:ascii="Arial Narrow" w:hAnsi="Arial Narrow" w:cs="Arial"/>
          <w:b/>
          <w:sz w:val="22"/>
          <w:szCs w:val="22"/>
        </w:rPr>
        <w:t>Data requirements</w:t>
      </w:r>
      <w:r w:rsidR="00DA6AAB" w:rsidRPr="009E3FEB">
        <w:rPr>
          <w:rFonts w:ascii="Arial Narrow" w:hAnsi="Arial Narrow" w:cs="Arial"/>
          <w:sz w:val="22"/>
          <w:szCs w:val="22"/>
        </w:rPr>
        <w:t xml:space="preserve"> - As with Response to Conditions reports, the Revised Report is only required to contain updated or new data if it is so directed by the SPA in the previous national recognition report.  In most cases, the SPA should not require additional data from assessments that do not require revision and were submitted with sufficient data in the previous report.</w:t>
      </w:r>
    </w:p>
    <w:p w:rsidR="00DA6AAB" w:rsidRPr="009E3FEB" w:rsidRDefault="00DA6AAB" w:rsidP="00095264">
      <w:pPr>
        <w:ind w:left="108"/>
        <w:rPr>
          <w:rFonts w:ascii="Arial Narrow" w:hAnsi="Arial Narrow" w:cs="Arial"/>
          <w:sz w:val="22"/>
          <w:szCs w:val="22"/>
        </w:rPr>
      </w:pPr>
    </w:p>
    <w:p w:rsidR="00DA6AAB" w:rsidRPr="009E3FEB" w:rsidRDefault="00DA6AAB" w:rsidP="00095264">
      <w:pPr>
        <w:ind w:left="108"/>
        <w:rPr>
          <w:rFonts w:ascii="Arial Narrow" w:hAnsi="Arial Narrow" w:cs="Arial"/>
          <w:sz w:val="22"/>
          <w:szCs w:val="22"/>
        </w:rPr>
      </w:pPr>
    </w:p>
    <w:p w:rsidR="00DA6AAB" w:rsidRPr="008321E3" w:rsidRDefault="009E3FEB" w:rsidP="00095264">
      <w:pPr>
        <w:ind w:left="108"/>
        <w:rPr>
          <w:rFonts w:ascii="Arial Narrow" w:hAnsi="Arial Narrow" w:cs="Arial"/>
          <w:b/>
          <w:color w:val="FF0000"/>
          <w:sz w:val="28"/>
          <w:szCs w:val="28"/>
        </w:rPr>
      </w:pPr>
      <w:r>
        <w:rPr>
          <w:rFonts w:ascii="Arial Narrow" w:hAnsi="Arial Narrow" w:cs="Arial"/>
          <w:sz w:val="22"/>
          <w:szCs w:val="22"/>
        </w:rPr>
        <w:br w:type="page"/>
      </w:r>
      <w:r w:rsidRPr="008321E3">
        <w:rPr>
          <w:rFonts w:ascii="Arial Narrow" w:hAnsi="Arial Narrow" w:cs="Arial"/>
          <w:b/>
          <w:color w:val="FF0000"/>
          <w:sz w:val="28"/>
          <w:szCs w:val="28"/>
        </w:rPr>
        <w:lastRenderedPageBreak/>
        <w:t>Appendix A</w:t>
      </w:r>
    </w:p>
    <w:p w:rsidR="009E3FEB" w:rsidRDefault="009E3FEB" w:rsidP="00095264">
      <w:pPr>
        <w:ind w:left="108"/>
        <w:rPr>
          <w:rFonts w:ascii="Arial Narrow" w:hAnsi="Arial Narrow" w:cs="Arial"/>
          <w:sz w:val="22"/>
          <w:szCs w:val="22"/>
        </w:rPr>
      </w:pPr>
    </w:p>
    <w:p w:rsidR="009E3FEB" w:rsidRPr="009E3FEB" w:rsidRDefault="009E3FEB" w:rsidP="009E3FEB">
      <w:pPr>
        <w:spacing w:after="80"/>
        <w:rPr>
          <w:rFonts w:ascii="Arial Narrow" w:hAnsi="Arial Narrow"/>
          <w:b/>
          <w:color w:val="FF0000"/>
          <w:sz w:val="20"/>
          <w:szCs w:val="20"/>
        </w:rPr>
      </w:pPr>
      <w:r w:rsidRPr="009E3FEB">
        <w:rPr>
          <w:rFonts w:ascii="Arial Narrow" w:hAnsi="Arial Narrow"/>
          <w:b/>
          <w:color w:val="FF0000"/>
          <w:sz w:val="28"/>
          <w:szCs w:val="28"/>
        </w:rPr>
        <w:t xml:space="preserve">Links to program review guidelines on SPA websites:  </w:t>
      </w:r>
      <w:r w:rsidRPr="009E3FEB">
        <w:rPr>
          <w:rFonts w:ascii="Arial Narrow" w:hAnsi="Arial Narrow"/>
          <w:b/>
          <w:color w:val="FF0000"/>
          <w:sz w:val="20"/>
          <w:szCs w:val="20"/>
        </w:rPr>
        <w:t>Links below provide the most direct access to SPA resources for institutions preparing program reports (in some cases, a program might be referred to a more specific link).</w:t>
      </w:r>
    </w:p>
    <w:p w:rsidR="009E3FEB" w:rsidRPr="009E3FEB" w:rsidRDefault="009E3FEB" w:rsidP="009E3FEB">
      <w:pPr>
        <w:spacing w:after="80"/>
        <w:rPr>
          <w:rFonts w:ascii="Arial Narrow" w:hAnsi="Arial Narrow"/>
          <w:b/>
          <w:color w:val="FF0000"/>
          <w:sz w:val="20"/>
          <w:szCs w:val="20"/>
        </w:rPr>
      </w:pPr>
    </w:p>
    <w:p w:rsidR="009E3FEB" w:rsidRPr="009E3FEB" w:rsidRDefault="009E3FEB" w:rsidP="008321E3">
      <w:pPr>
        <w:spacing w:after="20"/>
        <w:rPr>
          <w:rFonts w:ascii="Arial Narrow" w:hAnsi="Arial Narrow"/>
          <w:b/>
          <w:color w:val="FF0000"/>
          <w:sz w:val="20"/>
          <w:szCs w:val="20"/>
        </w:rPr>
      </w:pPr>
      <w:r w:rsidRPr="009E3FEB">
        <w:rPr>
          <w:rFonts w:ascii="Arial Narrow" w:hAnsi="Arial Narrow"/>
          <w:b/>
          <w:color w:val="FF0000"/>
          <w:sz w:val="20"/>
          <w:szCs w:val="20"/>
        </w:rPr>
        <w:t>AAHE</w:t>
      </w:r>
      <w:r w:rsidRPr="009E3FEB">
        <w:rPr>
          <w:rFonts w:ascii="Arial Narrow" w:hAnsi="Arial Narrow"/>
          <w:b/>
          <w:color w:val="FF0000"/>
          <w:sz w:val="20"/>
          <w:szCs w:val="20"/>
        </w:rPr>
        <w:tab/>
        <w:t>http://www.aahperd.org/aahe/publications/HE-Standtard.cfm**</w:t>
      </w:r>
    </w:p>
    <w:p w:rsidR="009E3FEB" w:rsidRPr="009E3FEB" w:rsidRDefault="009E3FEB" w:rsidP="008321E3">
      <w:pPr>
        <w:spacing w:after="20"/>
        <w:rPr>
          <w:rFonts w:ascii="Arial Narrow" w:hAnsi="Arial Narrow"/>
          <w:b/>
          <w:color w:val="FF0000"/>
          <w:sz w:val="20"/>
          <w:szCs w:val="20"/>
        </w:rPr>
      </w:pPr>
      <w:r w:rsidRPr="009E3FEB">
        <w:rPr>
          <w:rFonts w:ascii="Arial Narrow" w:hAnsi="Arial Narrow"/>
          <w:b/>
          <w:color w:val="FF0000"/>
          <w:sz w:val="20"/>
          <w:szCs w:val="20"/>
        </w:rPr>
        <w:t>ACEI</w:t>
      </w:r>
      <w:r w:rsidRPr="009E3FEB">
        <w:rPr>
          <w:rFonts w:ascii="Arial Narrow" w:hAnsi="Arial Narrow"/>
          <w:b/>
          <w:color w:val="FF0000"/>
          <w:sz w:val="20"/>
          <w:szCs w:val="20"/>
        </w:rPr>
        <w:tab/>
        <w:t>http://acei.org/education/ncate/</w:t>
      </w:r>
    </w:p>
    <w:p w:rsidR="009E3FEB" w:rsidRPr="009E3FEB" w:rsidRDefault="009E3FEB" w:rsidP="008321E3">
      <w:pPr>
        <w:spacing w:after="20"/>
        <w:rPr>
          <w:rFonts w:ascii="Arial Narrow" w:hAnsi="Arial Narrow"/>
          <w:b/>
          <w:color w:val="FF0000"/>
          <w:sz w:val="20"/>
          <w:szCs w:val="20"/>
        </w:rPr>
      </w:pPr>
      <w:r w:rsidRPr="009E3FEB">
        <w:rPr>
          <w:rFonts w:ascii="Arial Narrow" w:hAnsi="Arial Narrow"/>
          <w:b/>
          <w:color w:val="FF0000"/>
          <w:sz w:val="20"/>
          <w:szCs w:val="20"/>
        </w:rPr>
        <w:t>ACTFL</w:t>
      </w:r>
      <w:r w:rsidRPr="009E3FEB">
        <w:rPr>
          <w:rFonts w:ascii="Arial Narrow" w:hAnsi="Arial Narrow"/>
          <w:b/>
          <w:color w:val="FF0000"/>
          <w:sz w:val="20"/>
          <w:szCs w:val="20"/>
        </w:rPr>
        <w:tab/>
        <w:t>http://www.actfl.org/i4a/pages/index.cfm?pageid=3384</w:t>
      </w:r>
    </w:p>
    <w:p w:rsidR="009E3FEB" w:rsidRPr="009E3FEB" w:rsidRDefault="009E3FEB" w:rsidP="008321E3">
      <w:pPr>
        <w:spacing w:after="20"/>
        <w:rPr>
          <w:rFonts w:ascii="Arial Narrow" w:hAnsi="Arial Narrow"/>
          <w:b/>
          <w:i/>
          <w:color w:val="FF0000"/>
          <w:sz w:val="20"/>
          <w:szCs w:val="20"/>
        </w:rPr>
      </w:pPr>
      <w:r w:rsidRPr="009E3FEB">
        <w:rPr>
          <w:rFonts w:ascii="Arial Narrow" w:hAnsi="Arial Narrow"/>
          <w:b/>
          <w:color w:val="FF0000"/>
          <w:sz w:val="20"/>
          <w:szCs w:val="20"/>
        </w:rPr>
        <w:t>AECT</w:t>
      </w:r>
      <w:r w:rsidRPr="009E3FEB">
        <w:rPr>
          <w:rFonts w:ascii="Arial Narrow" w:hAnsi="Arial Narrow"/>
          <w:b/>
          <w:color w:val="FF0000"/>
          <w:sz w:val="20"/>
          <w:szCs w:val="20"/>
        </w:rPr>
        <w:tab/>
      </w:r>
      <w:r w:rsidRPr="009E3FEB">
        <w:rPr>
          <w:rFonts w:ascii="Arial Narrow" w:hAnsi="Arial Narrow"/>
          <w:b/>
          <w:i/>
          <w:color w:val="FF0000"/>
          <w:sz w:val="20"/>
          <w:szCs w:val="20"/>
        </w:rPr>
        <w:t>nothing on association website provides info related to AECT/NCATE standards</w:t>
      </w:r>
    </w:p>
    <w:p w:rsidR="009E3FEB" w:rsidRPr="009E3FEB" w:rsidRDefault="009E3FEB" w:rsidP="008321E3">
      <w:pPr>
        <w:spacing w:after="20"/>
        <w:rPr>
          <w:rFonts w:ascii="Arial Narrow" w:hAnsi="Arial Narrow"/>
          <w:b/>
          <w:color w:val="FF0000"/>
          <w:sz w:val="20"/>
          <w:szCs w:val="20"/>
        </w:rPr>
      </w:pPr>
      <w:r w:rsidRPr="009E3FEB">
        <w:rPr>
          <w:rFonts w:ascii="Arial Narrow" w:hAnsi="Arial Narrow"/>
          <w:b/>
          <w:color w:val="FF0000"/>
          <w:sz w:val="20"/>
          <w:szCs w:val="20"/>
        </w:rPr>
        <w:t>ALA</w:t>
      </w:r>
      <w:r w:rsidRPr="009E3FEB">
        <w:rPr>
          <w:rFonts w:ascii="Arial Narrow" w:hAnsi="Arial Narrow"/>
          <w:b/>
          <w:color w:val="FF0000"/>
          <w:sz w:val="20"/>
          <w:szCs w:val="20"/>
        </w:rPr>
        <w:tab/>
        <w:t>http://www.ala.org/ala/mgrps/divs/aasl/aasleducation/schoollibrary/recognizedslm.cfm</w:t>
      </w:r>
    </w:p>
    <w:p w:rsidR="009E3FEB" w:rsidRPr="009E3FEB" w:rsidRDefault="009E3FEB" w:rsidP="008321E3">
      <w:pPr>
        <w:spacing w:after="20"/>
        <w:rPr>
          <w:rFonts w:ascii="Arial Narrow" w:hAnsi="Arial Narrow"/>
          <w:b/>
          <w:color w:val="FF0000"/>
          <w:sz w:val="20"/>
          <w:szCs w:val="20"/>
        </w:rPr>
      </w:pPr>
      <w:r w:rsidRPr="009E3FEB">
        <w:rPr>
          <w:rFonts w:ascii="Arial Narrow" w:hAnsi="Arial Narrow"/>
          <w:b/>
          <w:color w:val="FF0000"/>
          <w:sz w:val="20"/>
          <w:szCs w:val="20"/>
        </w:rPr>
        <w:t>CEC</w:t>
      </w:r>
      <w:r w:rsidRPr="009E3FEB">
        <w:rPr>
          <w:rFonts w:ascii="Arial Narrow" w:hAnsi="Arial Narrow"/>
          <w:b/>
          <w:color w:val="FF0000"/>
          <w:sz w:val="20"/>
          <w:szCs w:val="20"/>
        </w:rPr>
        <w:tab/>
        <w:t xml:space="preserve"> http://www.cec.sped.org/Content/NavigationMenu/ProfessionalDevelopment/ProfessionalStandards/</w:t>
      </w:r>
    </w:p>
    <w:p w:rsidR="009E3FEB" w:rsidRPr="009E3FEB" w:rsidRDefault="009E3FEB" w:rsidP="008321E3">
      <w:pPr>
        <w:spacing w:after="20"/>
        <w:rPr>
          <w:rFonts w:ascii="Arial Narrow" w:hAnsi="Arial Narrow"/>
          <w:b/>
          <w:color w:val="FF0000"/>
          <w:sz w:val="20"/>
          <w:szCs w:val="20"/>
        </w:rPr>
      </w:pPr>
      <w:r w:rsidRPr="009E3FEB">
        <w:rPr>
          <w:rFonts w:ascii="Arial Narrow" w:hAnsi="Arial Narrow"/>
          <w:b/>
          <w:color w:val="FF0000"/>
          <w:sz w:val="20"/>
          <w:szCs w:val="20"/>
        </w:rPr>
        <w:t>ELCC*</w:t>
      </w:r>
      <w:r w:rsidRPr="009E3FEB">
        <w:rPr>
          <w:rFonts w:ascii="Arial Narrow" w:hAnsi="Arial Narrow"/>
          <w:b/>
          <w:color w:val="FF0000"/>
          <w:sz w:val="20"/>
          <w:szCs w:val="20"/>
        </w:rPr>
        <w:tab/>
        <w:t>http://www.npbea.org/ncate.php</w:t>
      </w:r>
    </w:p>
    <w:p w:rsidR="009E3FEB" w:rsidRPr="009E3FEB" w:rsidRDefault="009E3FEB" w:rsidP="008321E3">
      <w:pPr>
        <w:spacing w:after="20"/>
        <w:rPr>
          <w:rFonts w:ascii="Arial Narrow" w:hAnsi="Arial Narrow"/>
          <w:b/>
          <w:color w:val="FF0000"/>
          <w:sz w:val="20"/>
          <w:szCs w:val="20"/>
        </w:rPr>
      </w:pPr>
      <w:r w:rsidRPr="009E3FEB">
        <w:rPr>
          <w:rFonts w:ascii="Arial Narrow" w:hAnsi="Arial Narrow"/>
          <w:b/>
          <w:color w:val="FF0000"/>
          <w:sz w:val="20"/>
          <w:szCs w:val="20"/>
        </w:rPr>
        <w:t>IRA</w:t>
      </w:r>
      <w:r w:rsidRPr="009E3FEB">
        <w:rPr>
          <w:rFonts w:ascii="Arial Narrow" w:hAnsi="Arial Narrow"/>
          <w:b/>
          <w:color w:val="FF0000"/>
          <w:sz w:val="20"/>
          <w:szCs w:val="20"/>
        </w:rPr>
        <w:tab/>
        <w:t>http://www.reading.org/General/CurrentResearch/Standards/ProfessionalStandards2010.aspx</w:t>
      </w:r>
    </w:p>
    <w:p w:rsidR="009E3FEB" w:rsidRPr="009E3FEB" w:rsidRDefault="009E3FEB" w:rsidP="008321E3">
      <w:pPr>
        <w:spacing w:after="20"/>
        <w:rPr>
          <w:rFonts w:ascii="Arial Narrow" w:hAnsi="Arial Narrow"/>
          <w:b/>
          <w:color w:val="FF0000"/>
          <w:sz w:val="20"/>
          <w:szCs w:val="20"/>
        </w:rPr>
      </w:pPr>
      <w:r w:rsidRPr="009E3FEB">
        <w:rPr>
          <w:rFonts w:ascii="Arial Narrow" w:hAnsi="Arial Narrow"/>
          <w:b/>
          <w:color w:val="FF0000"/>
          <w:sz w:val="20"/>
          <w:szCs w:val="20"/>
        </w:rPr>
        <w:t>ISTE</w:t>
      </w:r>
      <w:r w:rsidRPr="009E3FEB">
        <w:rPr>
          <w:rFonts w:ascii="Arial Narrow" w:hAnsi="Arial Narrow"/>
          <w:b/>
          <w:color w:val="FF0000"/>
          <w:sz w:val="20"/>
          <w:szCs w:val="20"/>
        </w:rPr>
        <w:tab/>
        <w:t>http://www.iste.org/Content/NavigationMenu/NETS/ForTechnologyFacilitatorsandLeaders/NCATE_Standards.htm**</w:t>
      </w:r>
    </w:p>
    <w:p w:rsidR="009E3FEB" w:rsidRPr="009E3FEB" w:rsidRDefault="009E3FEB" w:rsidP="008321E3">
      <w:pPr>
        <w:spacing w:after="20"/>
        <w:rPr>
          <w:rFonts w:ascii="Arial Narrow" w:hAnsi="Arial Narrow"/>
          <w:b/>
          <w:i/>
          <w:color w:val="FF0000"/>
          <w:sz w:val="20"/>
          <w:szCs w:val="20"/>
        </w:rPr>
      </w:pPr>
      <w:r w:rsidRPr="009E3FEB">
        <w:rPr>
          <w:rFonts w:ascii="Arial Narrow" w:hAnsi="Arial Narrow"/>
          <w:b/>
          <w:color w:val="FF0000"/>
          <w:sz w:val="20"/>
          <w:szCs w:val="20"/>
        </w:rPr>
        <w:t>ITEA</w:t>
      </w:r>
      <w:r w:rsidRPr="009E3FEB">
        <w:rPr>
          <w:rFonts w:ascii="Arial Narrow" w:hAnsi="Arial Narrow"/>
          <w:b/>
          <w:color w:val="FF0000"/>
          <w:sz w:val="20"/>
          <w:szCs w:val="20"/>
        </w:rPr>
        <w:tab/>
      </w:r>
      <w:r w:rsidRPr="009E3FEB">
        <w:rPr>
          <w:rFonts w:ascii="Arial Narrow" w:hAnsi="Arial Narrow"/>
          <w:b/>
          <w:i/>
          <w:color w:val="FF0000"/>
          <w:sz w:val="20"/>
          <w:szCs w:val="20"/>
        </w:rPr>
        <w:t xml:space="preserve">has no identifiable website </w:t>
      </w:r>
    </w:p>
    <w:p w:rsidR="009E3FEB" w:rsidRPr="009E3FEB" w:rsidRDefault="009E3FEB" w:rsidP="008321E3">
      <w:pPr>
        <w:spacing w:after="20"/>
        <w:rPr>
          <w:rFonts w:ascii="Arial Narrow" w:hAnsi="Arial Narrow"/>
          <w:b/>
          <w:color w:val="FF0000"/>
          <w:sz w:val="20"/>
          <w:szCs w:val="20"/>
        </w:rPr>
      </w:pPr>
      <w:r w:rsidRPr="009E3FEB">
        <w:rPr>
          <w:rFonts w:ascii="Arial Narrow" w:hAnsi="Arial Narrow"/>
          <w:b/>
          <w:color w:val="FF0000"/>
          <w:sz w:val="20"/>
          <w:szCs w:val="20"/>
        </w:rPr>
        <w:t>NAAEE*</w:t>
      </w:r>
      <w:r w:rsidRPr="009E3FEB">
        <w:rPr>
          <w:rFonts w:ascii="Arial Narrow" w:hAnsi="Arial Narrow"/>
          <w:b/>
          <w:color w:val="FF0000"/>
          <w:sz w:val="20"/>
          <w:szCs w:val="20"/>
        </w:rPr>
        <w:tab/>
        <w:t>http://www.naaee.org/</w:t>
      </w:r>
    </w:p>
    <w:p w:rsidR="00CF65A0" w:rsidRPr="009E3FEB" w:rsidRDefault="00CF65A0" w:rsidP="00CF65A0">
      <w:pPr>
        <w:spacing w:after="20"/>
        <w:rPr>
          <w:rFonts w:ascii="Arial Narrow" w:hAnsi="Arial Narrow"/>
          <w:b/>
          <w:color w:val="FF0000"/>
          <w:sz w:val="20"/>
          <w:szCs w:val="20"/>
        </w:rPr>
      </w:pPr>
      <w:r w:rsidRPr="009E3FEB">
        <w:rPr>
          <w:rFonts w:ascii="Arial Narrow" w:hAnsi="Arial Narrow"/>
          <w:b/>
          <w:color w:val="FF0000"/>
          <w:sz w:val="20"/>
          <w:szCs w:val="20"/>
        </w:rPr>
        <w:t>NAEYC*</w:t>
      </w:r>
      <w:r w:rsidRPr="009E3FEB">
        <w:rPr>
          <w:rFonts w:ascii="Arial Narrow" w:hAnsi="Arial Narrow"/>
          <w:b/>
          <w:color w:val="FF0000"/>
          <w:sz w:val="20"/>
          <w:szCs w:val="20"/>
        </w:rPr>
        <w:tab/>
        <w:t>http://www.naeyc.org/ncate/</w:t>
      </w:r>
    </w:p>
    <w:p w:rsidR="009E3FEB" w:rsidRPr="009E3FEB" w:rsidRDefault="009E3FEB" w:rsidP="008321E3">
      <w:pPr>
        <w:spacing w:after="20"/>
        <w:rPr>
          <w:rFonts w:ascii="Arial Narrow" w:hAnsi="Arial Narrow"/>
          <w:b/>
          <w:color w:val="FF0000"/>
          <w:sz w:val="20"/>
          <w:szCs w:val="20"/>
        </w:rPr>
      </w:pPr>
      <w:r w:rsidRPr="009E3FEB">
        <w:rPr>
          <w:rFonts w:ascii="Arial Narrow" w:hAnsi="Arial Narrow"/>
          <w:b/>
          <w:color w:val="FF0000"/>
          <w:sz w:val="20"/>
          <w:szCs w:val="20"/>
        </w:rPr>
        <w:t>NAGC</w:t>
      </w:r>
      <w:r w:rsidRPr="009E3FEB">
        <w:rPr>
          <w:rFonts w:ascii="Arial Narrow" w:hAnsi="Arial Narrow"/>
          <w:b/>
          <w:color w:val="FF0000"/>
          <w:sz w:val="20"/>
          <w:szCs w:val="20"/>
        </w:rPr>
        <w:tab/>
        <w:t>http://www.nagc.org/index.aspx?id=1863</w:t>
      </w:r>
    </w:p>
    <w:p w:rsidR="00CF65A0" w:rsidRPr="009E3FEB" w:rsidRDefault="00CF65A0" w:rsidP="00CF65A0">
      <w:pPr>
        <w:spacing w:after="20"/>
        <w:rPr>
          <w:rFonts w:ascii="Arial Narrow" w:hAnsi="Arial Narrow"/>
          <w:b/>
          <w:color w:val="FF0000"/>
          <w:sz w:val="20"/>
          <w:szCs w:val="20"/>
        </w:rPr>
      </w:pPr>
      <w:r w:rsidRPr="009E3FEB">
        <w:rPr>
          <w:rFonts w:ascii="Arial Narrow" w:hAnsi="Arial Narrow"/>
          <w:b/>
          <w:color w:val="FF0000"/>
          <w:sz w:val="20"/>
          <w:szCs w:val="20"/>
        </w:rPr>
        <w:t>NASP</w:t>
      </w:r>
      <w:r w:rsidRPr="009E3FEB">
        <w:rPr>
          <w:rFonts w:ascii="Arial Narrow" w:hAnsi="Arial Narrow"/>
          <w:b/>
          <w:color w:val="FF0000"/>
          <w:sz w:val="20"/>
          <w:szCs w:val="20"/>
        </w:rPr>
        <w:tab/>
        <w:t>http://www.nasponline.org/standards/2010standards.aspx</w:t>
      </w:r>
    </w:p>
    <w:p w:rsidR="009E3FEB" w:rsidRPr="009E3FEB" w:rsidRDefault="009E3FEB" w:rsidP="008321E3">
      <w:pPr>
        <w:spacing w:after="20"/>
        <w:rPr>
          <w:rFonts w:ascii="Arial Narrow" w:hAnsi="Arial Narrow"/>
          <w:b/>
          <w:color w:val="FF0000"/>
          <w:sz w:val="20"/>
          <w:szCs w:val="20"/>
        </w:rPr>
      </w:pPr>
      <w:r w:rsidRPr="009E3FEB">
        <w:rPr>
          <w:rFonts w:ascii="Arial Narrow" w:hAnsi="Arial Narrow"/>
          <w:b/>
          <w:color w:val="FF0000"/>
          <w:sz w:val="20"/>
          <w:szCs w:val="20"/>
        </w:rPr>
        <w:t>NASPE</w:t>
      </w:r>
      <w:r w:rsidRPr="009E3FEB">
        <w:rPr>
          <w:rFonts w:ascii="Arial Narrow" w:hAnsi="Arial Narrow"/>
          <w:b/>
          <w:color w:val="FF0000"/>
          <w:sz w:val="20"/>
          <w:szCs w:val="20"/>
        </w:rPr>
        <w:tab/>
        <w:t>http://www.aahperd.org/naspe/standards/nationalStandards/PETEstandards.cfm</w:t>
      </w:r>
    </w:p>
    <w:p w:rsidR="009E3FEB" w:rsidRPr="009E3FEB" w:rsidRDefault="009E3FEB" w:rsidP="008321E3">
      <w:pPr>
        <w:spacing w:after="20"/>
        <w:rPr>
          <w:rFonts w:ascii="Arial Narrow" w:hAnsi="Arial Narrow"/>
          <w:b/>
          <w:color w:val="FF0000"/>
          <w:sz w:val="20"/>
          <w:szCs w:val="20"/>
        </w:rPr>
      </w:pPr>
      <w:r w:rsidRPr="009E3FEB">
        <w:rPr>
          <w:rFonts w:ascii="Arial Narrow" w:hAnsi="Arial Narrow"/>
          <w:b/>
          <w:color w:val="FF0000"/>
          <w:sz w:val="20"/>
          <w:szCs w:val="20"/>
        </w:rPr>
        <w:t>NCSS*</w:t>
      </w:r>
      <w:r w:rsidRPr="009E3FEB">
        <w:rPr>
          <w:rFonts w:ascii="Arial Narrow" w:hAnsi="Arial Narrow"/>
          <w:b/>
          <w:color w:val="FF0000"/>
          <w:sz w:val="20"/>
          <w:szCs w:val="20"/>
        </w:rPr>
        <w:tab/>
        <w:t>http://www.socialstudies.org/standards/teacherstandards</w:t>
      </w:r>
    </w:p>
    <w:p w:rsidR="009E3FEB" w:rsidRPr="009E3FEB" w:rsidRDefault="009E3FEB" w:rsidP="008321E3">
      <w:pPr>
        <w:spacing w:after="20"/>
        <w:rPr>
          <w:rFonts w:ascii="Arial Narrow" w:hAnsi="Arial Narrow"/>
          <w:b/>
          <w:color w:val="FF0000"/>
          <w:sz w:val="20"/>
          <w:szCs w:val="20"/>
        </w:rPr>
      </w:pPr>
      <w:r w:rsidRPr="009E3FEB">
        <w:rPr>
          <w:rFonts w:ascii="Arial Narrow" w:hAnsi="Arial Narrow"/>
          <w:b/>
          <w:color w:val="FF0000"/>
          <w:sz w:val="20"/>
          <w:szCs w:val="20"/>
        </w:rPr>
        <w:t>NCTE*</w:t>
      </w:r>
      <w:r w:rsidRPr="009E3FEB">
        <w:rPr>
          <w:rFonts w:ascii="Arial Narrow" w:hAnsi="Arial Narrow"/>
          <w:b/>
          <w:color w:val="FF0000"/>
          <w:sz w:val="20"/>
          <w:szCs w:val="20"/>
        </w:rPr>
        <w:tab/>
        <w:t>http://www.ncte.org/cee/ncate</w:t>
      </w:r>
    </w:p>
    <w:p w:rsidR="009E3FEB" w:rsidRPr="009E3FEB" w:rsidRDefault="009E3FEB" w:rsidP="008321E3">
      <w:pPr>
        <w:spacing w:after="20"/>
        <w:rPr>
          <w:rFonts w:ascii="Arial Narrow" w:hAnsi="Arial Narrow"/>
          <w:b/>
          <w:color w:val="FF0000"/>
          <w:sz w:val="20"/>
          <w:szCs w:val="20"/>
        </w:rPr>
      </w:pPr>
      <w:r w:rsidRPr="009E3FEB">
        <w:rPr>
          <w:rFonts w:ascii="Arial Narrow" w:hAnsi="Arial Narrow"/>
          <w:b/>
          <w:color w:val="FF0000"/>
          <w:sz w:val="20"/>
          <w:szCs w:val="20"/>
        </w:rPr>
        <w:t>NCTM*</w:t>
      </w:r>
      <w:r w:rsidRPr="009E3FEB">
        <w:rPr>
          <w:rFonts w:ascii="Arial Narrow" w:hAnsi="Arial Narrow"/>
          <w:b/>
          <w:color w:val="FF0000"/>
          <w:sz w:val="20"/>
          <w:szCs w:val="20"/>
        </w:rPr>
        <w:tab/>
        <w:t>http://www.nctm.org/standards/content.aspx?id=2978</w:t>
      </w:r>
    </w:p>
    <w:p w:rsidR="00CF65A0" w:rsidRPr="009E3FEB" w:rsidRDefault="00CF65A0" w:rsidP="00CF65A0">
      <w:pPr>
        <w:spacing w:after="20"/>
        <w:rPr>
          <w:rFonts w:ascii="Arial Narrow" w:hAnsi="Arial Narrow"/>
          <w:b/>
          <w:color w:val="FF0000"/>
          <w:sz w:val="20"/>
          <w:szCs w:val="20"/>
        </w:rPr>
      </w:pPr>
      <w:r w:rsidRPr="009E3FEB">
        <w:rPr>
          <w:rFonts w:ascii="Arial Narrow" w:hAnsi="Arial Narrow"/>
          <w:b/>
          <w:color w:val="FF0000"/>
          <w:sz w:val="20"/>
          <w:szCs w:val="20"/>
        </w:rPr>
        <w:t>NMSA</w:t>
      </w:r>
      <w:r w:rsidRPr="009E3FEB">
        <w:rPr>
          <w:rFonts w:ascii="Arial Narrow" w:hAnsi="Arial Narrow"/>
          <w:b/>
          <w:color w:val="FF0000"/>
          <w:sz w:val="20"/>
          <w:szCs w:val="20"/>
        </w:rPr>
        <w:tab/>
        <w:t>http://www.nmsa.org/ProfessionalPreparation/NMSAStandards/tabid/374/Default.aspx</w:t>
      </w:r>
    </w:p>
    <w:p w:rsidR="009E3FEB" w:rsidRPr="009E3FEB" w:rsidRDefault="009E3FEB" w:rsidP="008321E3">
      <w:pPr>
        <w:spacing w:after="20"/>
        <w:rPr>
          <w:rFonts w:ascii="Arial Narrow" w:hAnsi="Arial Narrow"/>
          <w:b/>
          <w:color w:val="FF0000"/>
          <w:sz w:val="20"/>
          <w:szCs w:val="20"/>
        </w:rPr>
      </w:pPr>
      <w:r w:rsidRPr="009E3FEB">
        <w:rPr>
          <w:rFonts w:ascii="Arial Narrow" w:hAnsi="Arial Narrow"/>
          <w:b/>
          <w:color w:val="FF0000"/>
          <w:sz w:val="20"/>
          <w:szCs w:val="20"/>
        </w:rPr>
        <w:t>NSTA*</w:t>
      </w:r>
      <w:r w:rsidRPr="009E3FEB">
        <w:rPr>
          <w:rFonts w:ascii="Arial Narrow" w:hAnsi="Arial Narrow"/>
          <w:b/>
          <w:color w:val="FF0000"/>
          <w:sz w:val="20"/>
          <w:szCs w:val="20"/>
        </w:rPr>
        <w:tab/>
        <w:t>http://www.nsta.org/pd/ncate/</w:t>
      </w:r>
    </w:p>
    <w:p w:rsidR="009E3FEB" w:rsidRPr="009E3FEB" w:rsidRDefault="009E3FEB" w:rsidP="008321E3">
      <w:pPr>
        <w:spacing w:after="20"/>
        <w:rPr>
          <w:rFonts w:ascii="Arial Narrow" w:hAnsi="Arial Narrow"/>
          <w:b/>
          <w:color w:val="FF0000"/>
          <w:sz w:val="20"/>
          <w:szCs w:val="20"/>
        </w:rPr>
      </w:pPr>
      <w:r w:rsidRPr="009E3FEB">
        <w:rPr>
          <w:rFonts w:ascii="Arial Narrow" w:hAnsi="Arial Narrow"/>
          <w:b/>
          <w:color w:val="FF0000"/>
          <w:sz w:val="20"/>
          <w:szCs w:val="20"/>
        </w:rPr>
        <w:t>TESOL*</w:t>
      </w:r>
      <w:r w:rsidRPr="009E3FEB">
        <w:rPr>
          <w:rFonts w:ascii="Arial Narrow" w:hAnsi="Arial Narrow"/>
          <w:b/>
          <w:color w:val="FF0000"/>
          <w:sz w:val="20"/>
          <w:szCs w:val="20"/>
        </w:rPr>
        <w:tab/>
        <w:t>http://www.tesol.org/s_tesol/seccss.asp?CID=219&amp;DID=1689</w:t>
      </w:r>
    </w:p>
    <w:p w:rsidR="009E3FEB" w:rsidRPr="009E3FEB" w:rsidRDefault="009E3FEB" w:rsidP="008321E3">
      <w:pPr>
        <w:spacing w:after="20"/>
        <w:rPr>
          <w:rFonts w:ascii="Arial Narrow" w:hAnsi="Arial Narrow"/>
          <w:b/>
          <w:color w:val="FF0000"/>
          <w:sz w:val="20"/>
          <w:szCs w:val="20"/>
        </w:rPr>
      </w:pPr>
    </w:p>
    <w:p w:rsidR="009E3FEB" w:rsidRPr="009E3FEB" w:rsidRDefault="009E3FEB" w:rsidP="008321E3">
      <w:pPr>
        <w:spacing w:after="20"/>
        <w:rPr>
          <w:rFonts w:ascii="Arial Narrow" w:hAnsi="Arial Narrow"/>
          <w:b/>
          <w:color w:val="FF0000"/>
          <w:sz w:val="20"/>
          <w:szCs w:val="20"/>
        </w:rPr>
      </w:pPr>
      <w:r w:rsidRPr="009E3FEB">
        <w:rPr>
          <w:rFonts w:ascii="Arial Narrow" w:hAnsi="Arial Narrow"/>
          <w:b/>
          <w:color w:val="FF0000"/>
          <w:sz w:val="20"/>
          <w:szCs w:val="20"/>
        </w:rPr>
        <w:t>*URL is same as what is listed on NCATE program standards webpage</w:t>
      </w:r>
    </w:p>
    <w:p w:rsidR="009E3FEB" w:rsidRPr="009E3FEB" w:rsidRDefault="009E3FEB" w:rsidP="008321E3">
      <w:pPr>
        <w:spacing w:after="20"/>
        <w:rPr>
          <w:rFonts w:ascii="Arial Narrow" w:hAnsi="Arial Narrow"/>
          <w:b/>
          <w:color w:val="FF0000"/>
          <w:sz w:val="20"/>
          <w:szCs w:val="20"/>
        </w:rPr>
      </w:pPr>
      <w:r w:rsidRPr="009E3FEB">
        <w:rPr>
          <w:rFonts w:ascii="Arial Narrow" w:hAnsi="Arial Narrow"/>
          <w:b/>
          <w:color w:val="FF0000"/>
          <w:sz w:val="20"/>
          <w:szCs w:val="20"/>
        </w:rPr>
        <w:t>**URL does not include links to preparation resources; only provides links to standards or general info</w:t>
      </w:r>
    </w:p>
    <w:p w:rsidR="009E3FEB" w:rsidRDefault="009E3FEB" w:rsidP="00095264">
      <w:pPr>
        <w:ind w:left="108"/>
        <w:rPr>
          <w:rFonts w:ascii="Arial Narrow" w:hAnsi="Arial Narrow" w:cs="Arial"/>
          <w:sz w:val="22"/>
          <w:szCs w:val="22"/>
        </w:rPr>
      </w:pPr>
    </w:p>
    <w:p w:rsidR="008321E3" w:rsidRPr="008321E3" w:rsidRDefault="008321E3" w:rsidP="00095264">
      <w:pPr>
        <w:ind w:left="108"/>
        <w:rPr>
          <w:rFonts w:ascii="Arial Narrow" w:hAnsi="Arial Narrow" w:cs="Arial"/>
          <w:b/>
          <w:color w:val="FF0000"/>
          <w:sz w:val="28"/>
          <w:szCs w:val="28"/>
        </w:rPr>
      </w:pPr>
      <w:r w:rsidRPr="008321E3">
        <w:rPr>
          <w:rFonts w:ascii="Arial Narrow" w:hAnsi="Arial Narrow" w:cs="Arial"/>
          <w:b/>
          <w:color w:val="FF0000"/>
          <w:sz w:val="28"/>
          <w:szCs w:val="28"/>
        </w:rPr>
        <w:t>NCATE links:</w:t>
      </w:r>
    </w:p>
    <w:p w:rsidR="008321E3" w:rsidRPr="008321E3" w:rsidRDefault="008321E3" w:rsidP="00095264">
      <w:pPr>
        <w:ind w:left="108"/>
        <w:rPr>
          <w:rFonts w:ascii="Arial Narrow" w:hAnsi="Arial Narrow" w:cs="Arial"/>
          <w:b/>
          <w:color w:val="FF0000"/>
          <w:sz w:val="20"/>
          <w:szCs w:val="20"/>
        </w:rPr>
      </w:pPr>
      <w:r w:rsidRPr="008321E3">
        <w:rPr>
          <w:rFonts w:ascii="Arial Narrow" w:hAnsi="Arial Narrow" w:cs="Arial"/>
          <w:b/>
          <w:color w:val="FF0000"/>
          <w:sz w:val="20"/>
          <w:szCs w:val="20"/>
        </w:rPr>
        <w:t>Assessment Library: http://www.ncate.org/institutions/assessmentLibrary.asp?ch=90</w:t>
      </w:r>
    </w:p>
    <w:p w:rsidR="008321E3" w:rsidRPr="008321E3" w:rsidRDefault="008321E3" w:rsidP="00095264">
      <w:pPr>
        <w:ind w:left="108"/>
        <w:rPr>
          <w:rFonts w:ascii="Arial Narrow" w:hAnsi="Arial Narrow" w:cs="Arial"/>
          <w:b/>
          <w:color w:val="FF0000"/>
          <w:sz w:val="20"/>
          <w:szCs w:val="20"/>
        </w:rPr>
      </w:pPr>
      <w:r w:rsidRPr="008321E3">
        <w:rPr>
          <w:rFonts w:ascii="Arial Narrow" w:hAnsi="Arial Narrow" w:cs="Arial"/>
          <w:b/>
          <w:color w:val="FF0000"/>
          <w:sz w:val="20"/>
          <w:szCs w:val="20"/>
        </w:rPr>
        <w:t>Program Review Process: http://www.ncate.org/institutions/process.asp?ch=10</w:t>
      </w:r>
    </w:p>
    <w:p w:rsidR="008321E3" w:rsidRPr="008321E3" w:rsidRDefault="008321E3" w:rsidP="00095264">
      <w:pPr>
        <w:ind w:left="108"/>
        <w:rPr>
          <w:rFonts w:ascii="Arial Narrow" w:hAnsi="Arial Narrow" w:cs="Arial"/>
          <w:b/>
          <w:color w:val="FF0000"/>
          <w:sz w:val="20"/>
          <w:szCs w:val="20"/>
        </w:rPr>
      </w:pPr>
      <w:r w:rsidRPr="008321E3">
        <w:rPr>
          <w:rFonts w:ascii="Arial Narrow" w:hAnsi="Arial Narrow" w:cs="Arial"/>
          <w:b/>
          <w:color w:val="FF0000"/>
          <w:sz w:val="20"/>
          <w:szCs w:val="20"/>
        </w:rPr>
        <w:t>Guidelines &amp; Procedures for Web-Based Review: http://www.ncate.org/institutions/guidelinesProcedures.asp?ch=90</w:t>
      </w:r>
    </w:p>
    <w:p w:rsidR="008321E3" w:rsidRPr="008321E3" w:rsidRDefault="008321E3" w:rsidP="00095264">
      <w:pPr>
        <w:ind w:left="108"/>
        <w:rPr>
          <w:rFonts w:ascii="Arial Narrow" w:hAnsi="Arial Narrow" w:cs="Arial"/>
          <w:b/>
          <w:color w:val="FF0000"/>
          <w:sz w:val="20"/>
          <w:szCs w:val="20"/>
        </w:rPr>
      </w:pPr>
      <w:r w:rsidRPr="008321E3">
        <w:rPr>
          <w:rFonts w:ascii="Arial Narrow" w:hAnsi="Arial Narrow" w:cs="Arial"/>
          <w:b/>
          <w:color w:val="FF0000"/>
          <w:sz w:val="20"/>
          <w:szCs w:val="20"/>
        </w:rPr>
        <w:t>Guidelines for Postbaccalaureate Review - see link from NCATE Program Standards page: http://www.ncate.org/institutions/programStandards.asp?ch=4</w:t>
      </w:r>
    </w:p>
    <w:p w:rsidR="008321E3" w:rsidRPr="008321E3" w:rsidRDefault="008321E3" w:rsidP="00095264">
      <w:pPr>
        <w:ind w:left="108"/>
        <w:rPr>
          <w:rFonts w:ascii="Arial Narrow" w:hAnsi="Arial Narrow" w:cs="Arial"/>
          <w:sz w:val="22"/>
          <w:szCs w:val="22"/>
        </w:rPr>
      </w:pPr>
    </w:p>
    <w:sectPr w:rsidR="008321E3" w:rsidRPr="008321E3" w:rsidSect="002F4AE8">
      <w:footerReference w:type="even" r:id="rId7"/>
      <w:footerReference w:type="default" r:id="rId8"/>
      <w:pgSz w:w="15840" w:h="12240" w:orient="landscape"/>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3AB" w:rsidRDefault="006863AB">
      <w:r>
        <w:separator/>
      </w:r>
    </w:p>
  </w:endnote>
  <w:endnote w:type="continuationSeparator" w:id="0">
    <w:p w:rsidR="006863AB" w:rsidRDefault="006863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Malgun Gothic">
    <w:panose1 w:val="00000000000000000000"/>
    <w:charset w:val="81"/>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264" w:rsidRDefault="00095264" w:rsidP="005139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95264" w:rsidRDefault="00095264" w:rsidP="002F4AE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264" w:rsidRDefault="00095264" w:rsidP="005139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6059">
      <w:rPr>
        <w:rStyle w:val="PageNumber"/>
        <w:noProof/>
      </w:rPr>
      <w:t>5</w:t>
    </w:r>
    <w:r>
      <w:rPr>
        <w:rStyle w:val="PageNumber"/>
      </w:rPr>
      <w:fldChar w:fldCharType="end"/>
    </w:r>
  </w:p>
  <w:p w:rsidR="00095264" w:rsidRPr="00E11888" w:rsidRDefault="009E3FEB" w:rsidP="002F4AE8">
    <w:pPr>
      <w:pStyle w:val="Footer"/>
      <w:ind w:right="360"/>
      <w:rPr>
        <w:rFonts w:ascii="Verdana" w:hAnsi="Verdana"/>
        <w:sz w:val="16"/>
        <w:szCs w:val="16"/>
      </w:rPr>
    </w:pPr>
    <w:r>
      <w:rPr>
        <w:rFonts w:ascii="Verdana" w:hAnsi="Verdana"/>
        <w:sz w:val="16"/>
        <w:szCs w:val="16"/>
      </w:rPr>
      <w:t>rev. #1 9/2</w:t>
    </w:r>
    <w:r w:rsidR="00E11888">
      <w:rPr>
        <w:rFonts w:ascii="Verdana" w:hAnsi="Verdana"/>
        <w:sz w:val="16"/>
        <w:szCs w:val="16"/>
      </w:rPr>
      <w:t>1/10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3AB" w:rsidRDefault="006863AB">
      <w:r>
        <w:separator/>
      </w:r>
    </w:p>
  </w:footnote>
  <w:footnote w:type="continuationSeparator" w:id="0">
    <w:p w:rsidR="006863AB" w:rsidRDefault="006863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2F4AE8"/>
    <w:rsid w:val="00050161"/>
    <w:rsid w:val="00063BB5"/>
    <w:rsid w:val="0007219A"/>
    <w:rsid w:val="00095264"/>
    <w:rsid w:val="00096B8C"/>
    <w:rsid w:val="000A3388"/>
    <w:rsid w:val="000B3D9B"/>
    <w:rsid w:val="000B5FD5"/>
    <w:rsid w:val="001220A8"/>
    <w:rsid w:val="00141FA4"/>
    <w:rsid w:val="00144CCD"/>
    <w:rsid w:val="00160158"/>
    <w:rsid w:val="001F7B18"/>
    <w:rsid w:val="00212498"/>
    <w:rsid w:val="002214CC"/>
    <w:rsid w:val="002335B0"/>
    <w:rsid w:val="002558C3"/>
    <w:rsid w:val="002831AF"/>
    <w:rsid w:val="002A7C41"/>
    <w:rsid w:val="002C6902"/>
    <w:rsid w:val="002D480C"/>
    <w:rsid w:val="002F4AE8"/>
    <w:rsid w:val="0032263D"/>
    <w:rsid w:val="003328D2"/>
    <w:rsid w:val="00340146"/>
    <w:rsid w:val="0035325F"/>
    <w:rsid w:val="00357833"/>
    <w:rsid w:val="003659B1"/>
    <w:rsid w:val="0036776E"/>
    <w:rsid w:val="003E164A"/>
    <w:rsid w:val="003E1A64"/>
    <w:rsid w:val="003E5B5A"/>
    <w:rsid w:val="00445ABA"/>
    <w:rsid w:val="004759CF"/>
    <w:rsid w:val="00480361"/>
    <w:rsid w:val="004A5B99"/>
    <w:rsid w:val="004D21FA"/>
    <w:rsid w:val="004D4726"/>
    <w:rsid w:val="004F01D0"/>
    <w:rsid w:val="0050094B"/>
    <w:rsid w:val="005139F8"/>
    <w:rsid w:val="00513BE7"/>
    <w:rsid w:val="00532734"/>
    <w:rsid w:val="00551E22"/>
    <w:rsid w:val="00554683"/>
    <w:rsid w:val="00555A36"/>
    <w:rsid w:val="00567338"/>
    <w:rsid w:val="005C42D7"/>
    <w:rsid w:val="005E6819"/>
    <w:rsid w:val="006236E3"/>
    <w:rsid w:val="00662434"/>
    <w:rsid w:val="006863AB"/>
    <w:rsid w:val="00686CE5"/>
    <w:rsid w:val="006921CE"/>
    <w:rsid w:val="006A1234"/>
    <w:rsid w:val="006C5B05"/>
    <w:rsid w:val="006C7BE6"/>
    <w:rsid w:val="006F2E06"/>
    <w:rsid w:val="00701670"/>
    <w:rsid w:val="007044A1"/>
    <w:rsid w:val="00737446"/>
    <w:rsid w:val="007811A7"/>
    <w:rsid w:val="007B63B2"/>
    <w:rsid w:val="007B7F17"/>
    <w:rsid w:val="007E23AD"/>
    <w:rsid w:val="007E3DBF"/>
    <w:rsid w:val="008321E3"/>
    <w:rsid w:val="00835F31"/>
    <w:rsid w:val="00840534"/>
    <w:rsid w:val="00884804"/>
    <w:rsid w:val="00925B38"/>
    <w:rsid w:val="0093463E"/>
    <w:rsid w:val="0094480E"/>
    <w:rsid w:val="009649F6"/>
    <w:rsid w:val="00970696"/>
    <w:rsid w:val="00970D5E"/>
    <w:rsid w:val="00972794"/>
    <w:rsid w:val="009B60D7"/>
    <w:rsid w:val="009D46F0"/>
    <w:rsid w:val="009E3FEB"/>
    <w:rsid w:val="00A05069"/>
    <w:rsid w:val="00A07264"/>
    <w:rsid w:val="00A96890"/>
    <w:rsid w:val="00AA7594"/>
    <w:rsid w:val="00AC1208"/>
    <w:rsid w:val="00AD2316"/>
    <w:rsid w:val="00AE78A0"/>
    <w:rsid w:val="00B31B0E"/>
    <w:rsid w:val="00B54EAF"/>
    <w:rsid w:val="00B8430D"/>
    <w:rsid w:val="00BB0F7A"/>
    <w:rsid w:val="00BC7990"/>
    <w:rsid w:val="00C2657B"/>
    <w:rsid w:val="00C865CA"/>
    <w:rsid w:val="00CE2310"/>
    <w:rsid w:val="00CE6E6B"/>
    <w:rsid w:val="00CF65A0"/>
    <w:rsid w:val="00D00F39"/>
    <w:rsid w:val="00D156B1"/>
    <w:rsid w:val="00D2607B"/>
    <w:rsid w:val="00D3281E"/>
    <w:rsid w:val="00D32A5F"/>
    <w:rsid w:val="00D8682F"/>
    <w:rsid w:val="00D9491A"/>
    <w:rsid w:val="00DA61A5"/>
    <w:rsid w:val="00DA6AAB"/>
    <w:rsid w:val="00DB7444"/>
    <w:rsid w:val="00DC25FE"/>
    <w:rsid w:val="00E11888"/>
    <w:rsid w:val="00E360F4"/>
    <w:rsid w:val="00E45C19"/>
    <w:rsid w:val="00E46F88"/>
    <w:rsid w:val="00E91B2E"/>
    <w:rsid w:val="00EA24DD"/>
    <w:rsid w:val="00EB1A98"/>
    <w:rsid w:val="00EF33DA"/>
    <w:rsid w:val="00F76059"/>
    <w:rsid w:val="00F825CE"/>
    <w:rsid w:val="00FA3D20"/>
    <w:rsid w:val="00FB4447"/>
    <w:rsid w:val="00FD1082"/>
  </w:rsids>
  <m:mathPr>
    <m:mathFont m:val="Cambria Math"/>
    <m:brkBin m:val="before"/>
    <m:brkBinSub m:val="--"/>
    <m:smallFrac m:val="off"/>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allout" idref="#_x0000_s1026"/>
        <o:r id="V:Rule4" type="callout" idref="#_x0000_s1029"/>
        <o:r id="V:Rule5" type="callout" idref="#_x0000_s1030"/>
        <o:r id="V:Rule6" type="callout"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2F4AE8"/>
    <w:pPr>
      <w:tabs>
        <w:tab w:val="center" w:pos="4320"/>
        <w:tab w:val="right" w:pos="8640"/>
      </w:tabs>
    </w:pPr>
  </w:style>
  <w:style w:type="character" w:styleId="PageNumber">
    <w:name w:val="page number"/>
    <w:basedOn w:val="DefaultParagraphFont"/>
    <w:rsid w:val="002F4AE8"/>
  </w:style>
  <w:style w:type="table" w:styleId="TableGrid">
    <w:name w:val="Table Grid"/>
    <w:basedOn w:val="TableNormal"/>
    <w:rsid w:val="002F4A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532734"/>
  </w:style>
  <w:style w:type="character" w:styleId="Hyperlink">
    <w:name w:val="Hyperlink"/>
    <w:basedOn w:val="DefaultParagraphFont"/>
    <w:rsid w:val="00212498"/>
    <w:rPr>
      <w:strike w:val="0"/>
      <w:dstrike w:val="0"/>
      <w:color w:val="00008B"/>
      <w:u w:val="none"/>
      <w:effect w:val="none"/>
    </w:rPr>
  </w:style>
  <w:style w:type="character" w:customStyle="1" w:styleId="object2">
    <w:name w:val="object2"/>
    <w:basedOn w:val="DefaultParagraphFont"/>
    <w:rsid w:val="00212498"/>
    <w:rPr>
      <w:strike w:val="0"/>
      <w:dstrike w:val="0"/>
      <w:color w:val="00008B"/>
      <w:u w:val="none"/>
      <w:effect w:val="none"/>
    </w:rPr>
  </w:style>
  <w:style w:type="paragraph" w:styleId="Header">
    <w:name w:val="header"/>
    <w:basedOn w:val="Normal"/>
    <w:rsid w:val="00E11888"/>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354844403">
      <w:bodyDiv w:val="1"/>
      <w:marLeft w:val="0"/>
      <w:marRight w:val="0"/>
      <w:marTop w:val="0"/>
      <w:marBottom w:val="0"/>
      <w:divBdr>
        <w:top w:val="none" w:sz="0" w:space="0" w:color="auto"/>
        <w:left w:val="none" w:sz="0" w:space="0" w:color="auto"/>
        <w:bottom w:val="none" w:sz="0" w:space="0" w:color="auto"/>
        <w:right w:val="none" w:sz="0" w:space="0" w:color="auto"/>
      </w:divBdr>
    </w:div>
    <w:div w:id="577862616">
      <w:bodyDiv w:val="1"/>
      <w:marLeft w:val="0"/>
      <w:marRight w:val="0"/>
      <w:marTop w:val="0"/>
      <w:marBottom w:val="0"/>
      <w:divBdr>
        <w:top w:val="none" w:sz="0" w:space="0" w:color="auto"/>
        <w:left w:val="none" w:sz="0" w:space="0" w:color="auto"/>
        <w:bottom w:val="none" w:sz="0" w:space="0" w:color="auto"/>
        <w:right w:val="none" w:sz="0" w:space="0" w:color="auto"/>
      </w:divBdr>
    </w:div>
    <w:div w:id="631863064">
      <w:bodyDiv w:val="1"/>
      <w:marLeft w:val="0"/>
      <w:marRight w:val="0"/>
      <w:marTop w:val="0"/>
      <w:marBottom w:val="0"/>
      <w:divBdr>
        <w:top w:val="none" w:sz="0" w:space="0" w:color="auto"/>
        <w:left w:val="none" w:sz="0" w:space="0" w:color="auto"/>
        <w:bottom w:val="none" w:sz="0" w:space="0" w:color="auto"/>
        <w:right w:val="none" w:sz="0" w:space="0" w:color="auto"/>
      </w:divBdr>
    </w:div>
    <w:div w:id="636182044">
      <w:bodyDiv w:val="1"/>
      <w:marLeft w:val="0"/>
      <w:marRight w:val="0"/>
      <w:marTop w:val="0"/>
      <w:marBottom w:val="0"/>
      <w:divBdr>
        <w:top w:val="none" w:sz="0" w:space="0" w:color="auto"/>
        <w:left w:val="none" w:sz="0" w:space="0" w:color="auto"/>
        <w:bottom w:val="none" w:sz="0" w:space="0" w:color="auto"/>
        <w:right w:val="none" w:sz="0" w:space="0" w:color="auto"/>
      </w:divBdr>
    </w:div>
    <w:div w:id="878711471">
      <w:bodyDiv w:val="1"/>
      <w:marLeft w:val="0"/>
      <w:marRight w:val="0"/>
      <w:marTop w:val="0"/>
      <w:marBottom w:val="0"/>
      <w:divBdr>
        <w:top w:val="none" w:sz="0" w:space="0" w:color="auto"/>
        <w:left w:val="none" w:sz="0" w:space="0" w:color="auto"/>
        <w:bottom w:val="none" w:sz="0" w:space="0" w:color="auto"/>
        <w:right w:val="none" w:sz="0" w:space="0" w:color="auto"/>
      </w:divBdr>
    </w:div>
    <w:div w:id="915407450">
      <w:bodyDiv w:val="1"/>
      <w:marLeft w:val="0"/>
      <w:marRight w:val="0"/>
      <w:marTop w:val="0"/>
      <w:marBottom w:val="0"/>
      <w:divBdr>
        <w:top w:val="none" w:sz="0" w:space="0" w:color="auto"/>
        <w:left w:val="none" w:sz="0" w:space="0" w:color="auto"/>
        <w:bottom w:val="none" w:sz="0" w:space="0" w:color="auto"/>
        <w:right w:val="none" w:sz="0" w:space="0" w:color="auto"/>
      </w:divBdr>
    </w:div>
    <w:div w:id="944655022">
      <w:bodyDiv w:val="1"/>
      <w:marLeft w:val="0"/>
      <w:marRight w:val="0"/>
      <w:marTop w:val="0"/>
      <w:marBottom w:val="0"/>
      <w:divBdr>
        <w:top w:val="none" w:sz="0" w:space="0" w:color="auto"/>
        <w:left w:val="none" w:sz="0" w:space="0" w:color="auto"/>
        <w:bottom w:val="none" w:sz="0" w:space="0" w:color="auto"/>
        <w:right w:val="none" w:sz="0" w:space="0" w:color="auto"/>
      </w:divBdr>
    </w:div>
    <w:div w:id="947009670">
      <w:bodyDiv w:val="1"/>
      <w:marLeft w:val="0"/>
      <w:marRight w:val="0"/>
      <w:marTop w:val="0"/>
      <w:marBottom w:val="0"/>
      <w:divBdr>
        <w:top w:val="none" w:sz="0" w:space="0" w:color="auto"/>
        <w:left w:val="none" w:sz="0" w:space="0" w:color="auto"/>
        <w:bottom w:val="none" w:sz="0" w:space="0" w:color="auto"/>
        <w:right w:val="none" w:sz="0" w:space="0" w:color="auto"/>
      </w:divBdr>
    </w:div>
    <w:div w:id="1034307830">
      <w:bodyDiv w:val="1"/>
      <w:marLeft w:val="0"/>
      <w:marRight w:val="0"/>
      <w:marTop w:val="0"/>
      <w:marBottom w:val="0"/>
      <w:divBdr>
        <w:top w:val="none" w:sz="0" w:space="0" w:color="auto"/>
        <w:left w:val="none" w:sz="0" w:space="0" w:color="auto"/>
        <w:bottom w:val="none" w:sz="0" w:space="0" w:color="auto"/>
        <w:right w:val="none" w:sz="0" w:space="0" w:color="auto"/>
      </w:divBdr>
    </w:div>
    <w:div w:id="1080523333">
      <w:bodyDiv w:val="1"/>
      <w:marLeft w:val="0"/>
      <w:marRight w:val="0"/>
      <w:marTop w:val="0"/>
      <w:marBottom w:val="0"/>
      <w:divBdr>
        <w:top w:val="none" w:sz="0" w:space="0" w:color="auto"/>
        <w:left w:val="none" w:sz="0" w:space="0" w:color="auto"/>
        <w:bottom w:val="none" w:sz="0" w:space="0" w:color="auto"/>
        <w:right w:val="none" w:sz="0" w:space="0" w:color="auto"/>
      </w:divBdr>
    </w:div>
    <w:div w:id="1198472308">
      <w:bodyDiv w:val="1"/>
      <w:marLeft w:val="0"/>
      <w:marRight w:val="0"/>
      <w:marTop w:val="0"/>
      <w:marBottom w:val="0"/>
      <w:divBdr>
        <w:top w:val="none" w:sz="0" w:space="0" w:color="auto"/>
        <w:left w:val="none" w:sz="0" w:space="0" w:color="auto"/>
        <w:bottom w:val="none" w:sz="0" w:space="0" w:color="auto"/>
        <w:right w:val="none" w:sz="0" w:space="0" w:color="auto"/>
      </w:divBdr>
    </w:div>
    <w:div w:id="1482774514">
      <w:bodyDiv w:val="1"/>
      <w:marLeft w:val="0"/>
      <w:marRight w:val="0"/>
      <w:marTop w:val="0"/>
      <w:marBottom w:val="0"/>
      <w:divBdr>
        <w:top w:val="none" w:sz="0" w:space="0" w:color="auto"/>
        <w:left w:val="none" w:sz="0" w:space="0" w:color="auto"/>
        <w:bottom w:val="none" w:sz="0" w:space="0" w:color="auto"/>
        <w:right w:val="none" w:sz="0" w:space="0" w:color="auto"/>
      </w:divBdr>
    </w:div>
    <w:div w:id="1562902923">
      <w:bodyDiv w:val="1"/>
      <w:marLeft w:val="0"/>
      <w:marRight w:val="0"/>
      <w:marTop w:val="0"/>
      <w:marBottom w:val="0"/>
      <w:divBdr>
        <w:top w:val="none" w:sz="0" w:space="0" w:color="auto"/>
        <w:left w:val="none" w:sz="0" w:space="0" w:color="auto"/>
        <w:bottom w:val="none" w:sz="0" w:space="0" w:color="auto"/>
        <w:right w:val="none" w:sz="0" w:space="0" w:color="auto"/>
      </w:divBdr>
    </w:div>
    <w:div w:id="1590701765">
      <w:bodyDiv w:val="1"/>
      <w:marLeft w:val="0"/>
      <w:marRight w:val="0"/>
      <w:marTop w:val="0"/>
      <w:marBottom w:val="0"/>
      <w:divBdr>
        <w:top w:val="none" w:sz="0" w:space="0" w:color="auto"/>
        <w:left w:val="none" w:sz="0" w:space="0" w:color="auto"/>
        <w:bottom w:val="none" w:sz="0" w:space="0" w:color="auto"/>
        <w:right w:val="none" w:sz="0" w:space="0" w:color="auto"/>
      </w:divBdr>
    </w:div>
    <w:div w:id="1718508821">
      <w:bodyDiv w:val="1"/>
      <w:marLeft w:val="0"/>
      <w:marRight w:val="0"/>
      <w:marTop w:val="0"/>
      <w:marBottom w:val="0"/>
      <w:divBdr>
        <w:top w:val="none" w:sz="0" w:space="0" w:color="auto"/>
        <w:left w:val="none" w:sz="0" w:space="0" w:color="auto"/>
        <w:bottom w:val="none" w:sz="0" w:space="0" w:color="auto"/>
        <w:right w:val="none" w:sz="0" w:space="0" w:color="auto"/>
      </w:divBdr>
    </w:div>
    <w:div w:id="1903522554">
      <w:bodyDiv w:val="1"/>
      <w:marLeft w:val="0"/>
      <w:marRight w:val="0"/>
      <w:marTop w:val="0"/>
      <w:marBottom w:val="0"/>
      <w:divBdr>
        <w:top w:val="none" w:sz="0" w:space="0" w:color="auto"/>
        <w:left w:val="none" w:sz="0" w:space="0" w:color="auto"/>
        <w:bottom w:val="none" w:sz="0" w:space="0" w:color="auto"/>
        <w:right w:val="none" w:sz="0" w:space="0" w:color="auto"/>
      </w:divBdr>
    </w:div>
    <w:div w:id="1984921439">
      <w:bodyDiv w:val="1"/>
      <w:marLeft w:val="0"/>
      <w:marRight w:val="0"/>
      <w:marTop w:val="0"/>
      <w:marBottom w:val="0"/>
      <w:divBdr>
        <w:top w:val="none" w:sz="0" w:space="0" w:color="auto"/>
        <w:left w:val="none" w:sz="0" w:space="0" w:color="auto"/>
        <w:bottom w:val="none" w:sz="0" w:space="0" w:color="auto"/>
        <w:right w:val="none" w:sz="0" w:space="0" w:color="auto"/>
      </w:divBdr>
    </w:div>
    <w:div w:id="21323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ts.org/praxis/institutions/scores/receivi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10030</Words>
  <Characters>57172</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Part A</vt:lpstr>
    </vt:vector>
  </TitlesOfParts>
  <Company>home</Company>
  <LinksUpToDate>false</LinksUpToDate>
  <CharactersWithSpaces>67068</CharactersWithSpaces>
  <SharedDoc>false</SharedDoc>
  <HLinks>
    <vt:vector size="6" baseType="variant">
      <vt:variant>
        <vt:i4>2752627</vt:i4>
      </vt:variant>
      <vt:variant>
        <vt:i4>0</vt:i4>
      </vt:variant>
      <vt:variant>
        <vt:i4>0</vt:i4>
      </vt:variant>
      <vt:variant>
        <vt:i4>5</vt:i4>
      </vt:variant>
      <vt:variant>
        <vt:lpwstr>http://www.ets.org/praxis/institutions/scores/receiving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dc:title>
  <dc:subject/>
  <dc:creator>Wendy</dc:creator>
  <cp:keywords/>
  <dc:description/>
  <cp:lastModifiedBy>ortiz</cp:lastModifiedBy>
  <cp:revision>2</cp:revision>
  <dcterms:created xsi:type="dcterms:W3CDTF">2012-04-06T15:29:00Z</dcterms:created>
  <dcterms:modified xsi:type="dcterms:W3CDTF">2012-04-06T15:29:00Z</dcterms:modified>
</cp:coreProperties>
</file>